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232EA" w14:textId="2AA1B0EC" w:rsidR="008B5A76" w:rsidRDefault="008B5A76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E0013B9" wp14:editId="04017328">
            <wp:simplePos x="0" y="0"/>
            <wp:positionH relativeFrom="column">
              <wp:posOffset>-422275</wp:posOffset>
            </wp:positionH>
            <wp:positionV relativeFrom="paragraph">
              <wp:posOffset>-803275</wp:posOffset>
            </wp:positionV>
            <wp:extent cx="819150" cy="810958"/>
            <wp:effectExtent l="0" t="0" r="0" b="8255"/>
            <wp:wrapNone/>
            <wp:docPr id="2" name="Imagem 2" descr="Resultado de imagem para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etod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7F8D2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UNIVERSIDADE METODISTA DE SÃO PAULO</w:t>
      </w:r>
    </w:p>
    <w:p w14:paraId="45518ADF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REGULAMENT</w:t>
      </w:r>
      <w:r w:rsidR="008B5A76" w:rsidRPr="00BC5CAD">
        <w:rPr>
          <w:rFonts w:ascii="Times New Roman" w:hAnsi="Times New Roman" w:cs="Times New Roman"/>
          <w:b/>
          <w:sz w:val="24"/>
          <w:szCs w:val="24"/>
        </w:rPr>
        <w:t xml:space="preserve">O DO NÚCLEO DE PRÁTICA JURÍDICA - </w:t>
      </w:r>
      <w:r w:rsidRPr="00BC5CAD">
        <w:rPr>
          <w:rFonts w:ascii="Times New Roman" w:hAnsi="Times New Roman" w:cs="Times New Roman"/>
          <w:b/>
          <w:sz w:val="24"/>
          <w:szCs w:val="24"/>
        </w:rPr>
        <w:t>NPJ</w:t>
      </w:r>
    </w:p>
    <w:p w14:paraId="64496D25" w14:textId="447C7E2D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Atualizado </w:t>
      </w:r>
      <w:r w:rsidR="00BC5CAD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F91F46">
        <w:rPr>
          <w:rFonts w:ascii="Times New Roman" w:hAnsi="Times New Roman" w:cs="Times New Roman"/>
          <w:b/>
          <w:sz w:val="24"/>
          <w:szCs w:val="24"/>
        </w:rPr>
        <w:t>2</w:t>
      </w:r>
      <w:r w:rsidR="004B7B13" w:rsidRPr="00BC5CAD">
        <w:rPr>
          <w:rFonts w:ascii="Times New Roman" w:hAnsi="Times New Roman" w:cs="Times New Roman"/>
          <w:b/>
          <w:sz w:val="24"/>
          <w:szCs w:val="24"/>
        </w:rPr>
        <w:t>º semestre de 20</w:t>
      </w:r>
      <w:r w:rsidR="00B24877">
        <w:rPr>
          <w:rFonts w:ascii="Times New Roman" w:hAnsi="Times New Roman" w:cs="Times New Roman"/>
          <w:b/>
          <w:sz w:val="24"/>
          <w:szCs w:val="24"/>
        </w:rPr>
        <w:t>2</w:t>
      </w:r>
      <w:r w:rsidR="00B90C03">
        <w:rPr>
          <w:rFonts w:ascii="Times New Roman" w:hAnsi="Times New Roman" w:cs="Times New Roman"/>
          <w:b/>
          <w:sz w:val="24"/>
          <w:szCs w:val="24"/>
        </w:rPr>
        <w:t>1</w:t>
      </w:r>
    </w:p>
    <w:p w14:paraId="6FED0000" w14:textId="77777777" w:rsidR="00FE6464" w:rsidRPr="00BC5CAD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7225FEDA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14:paraId="36AEDEF7" w14:textId="3F52DD35" w:rsidR="00FE6464" w:rsidRPr="00B36523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1º. – </w:t>
      </w:r>
      <w:r w:rsidRPr="00BC5CAD">
        <w:rPr>
          <w:rFonts w:ascii="Times New Roman" w:hAnsi="Times New Roman" w:cs="Times New Roman"/>
          <w:sz w:val="24"/>
          <w:szCs w:val="24"/>
        </w:rPr>
        <w:t>Este regulamento disciplina a</w:t>
      </w:r>
      <w:r w:rsidR="0031114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estrutura, funcionamento e atividades do Núcleo de Prática Jurídica</w:t>
      </w:r>
      <w:r w:rsidR="00AF11F9">
        <w:rPr>
          <w:rFonts w:ascii="Times New Roman" w:hAnsi="Times New Roman" w:cs="Times New Roman"/>
          <w:sz w:val="24"/>
          <w:szCs w:val="24"/>
        </w:rPr>
        <w:t xml:space="preserve"> (NPJ)</w:t>
      </w:r>
      <w:r w:rsidRPr="00BC5CAD">
        <w:rPr>
          <w:rFonts w:ascii="Times New Roman" w:hAnsi="Times New Roman" w:cs="Times New Roman"/>
          <w:sz w:val="24"/>
          <w:szCs w:val="24"/>
        </w:rPr>
        <w:t>, do Curso de Graduação em Direito</w:t>
      </w:r>
      <w:r w:rsidR="0031114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da Universidade Metodista de São Paulo, em conformidade com a Lei nº. 8.906/94 (Estatuto da Ordem dos Advogados do </w:t>
      </w:r>
      <w:r w:rsidRPr="00B36523">
        <w:rPr>
          <w:rFonts w:ascii="Times New Roman" w:hAnsi="Times New Roman" w:cs="Times New Roman"/>
          <w:sz w:val="24"/>
          <w:szCs w:val="24"/>
        </w:rPr>
        <w:t xml:space="preserve">Brasil) e a </w:t>
      </w:r>
      <w:r w:rsidR="00B406C7" w:rsidRPr="00B36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Resolução </w:t>
      </w:r>
      <w:r w:rsidR="00B406C7" w:rsidRPr="00B3652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5, </w:t>
      </w:r>
      <w:r w:rsidR="00B406C7" w:rsidRPr="00B365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 17 de dezembro de 2018</w:t>
      </w:r>
      <w:r w:rsidR="00B406C7" w:rsidRPr="00B36523">
        <w:rPr>
          <w:rFonts w:ascii="Times New Roman" w:hAnsi="Times New Roman" w:cs="Times New Roman"/>
          <w:sz w:val="24"/>
          <w:szCs w:val="24"/>
        </w:rPr>
        <w:t>, do Conselho Nacional de Educação</w:t>
      </w:r>
      <w:r w:rsidRPr="00B36523">
        <w:rPr>
          <w:rFonts w:ascii="Times New Roman" w:hAnsi="Times New Roman" w:cs="Times New Roman"/>
          <w:sz w:val="24"/>
          <w:szCs w:val="24"/>
        </w:rPr>
        <w:t>.</w:t>
      </w:r>
    </w:p>
    <w:p w14:paraId="6DAC879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2º. - </w:t>
      </w:r>
      <w:r w:rsidRPr="00BC5CAD">
        <w:rPr>
          <w:rFonts w:ascii="Times New Roman" w:hAnsi="Times New Roman" w:cs="Times New Roman"/>
          <w:sz w:val="24"/>
          <w:szCs w:val="24"/>
        </w:rPr>
        <w:t>Com a finalidade de capacitar o aluno para o exercício profissional, o Curso de Direito mantém NPJ</w:t>
      </w:r>
      <w:r w:rsidR="00AF11F9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qual se realizam atividades estabelecidas em lei, no Projeto Pedagógico do Curso e nos Planos de Ensino relativos </w:t>
      </w:r>
      <w:r w:rsidR="00B24877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estas atividades.</w:t>
      </w:r>
    </w:p>
    <w:p w14:paraId="0EDB82BB" w14:textId="138C6C4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1º - O aluno é motivado, por meio da simulação de situações enfrentadas no </w:t>
      </w:r>
      <w:r w:rsidR="00B36523" w:rsidRPr="00BC5CAD">
        <w:rPr>
          <w:rFonts w:ascii="Times New Roman" w:hAnsi="Times New Roman" w:cs="Times New Roman"/>
          <w:sz w:val="24"/>
          <w:szCs w:val="24"/>
        </w:rPr>
        <w:t>dia a dia</w:t>
      </w:r>
      <w:r w:rsidRPr="00BC5CAD">
        <w:rPr>
          <w:rFonts w:ascii="Times New Roman" w:hAnsi="Times New Roman" w:cs="Times New Roman"/>
          <w:sz w:val="24"/>
          <w:szCs w:val="24"/>
        </w:rPr>
        <w:t xml:space="preserve"> da prática jurídica, que o desafiam à proposição de soluções e à redação do documento jurídico adequado a cada caso.</w:t>
      </w:r>
    </w:p>
    <w:p w14:paraId="1632FA9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2º. – O aluno participa de audiências simuladas em ambiente que retrata, com fidelidade, os Tribunais Judiciários, além de assistir a audiências em 1ª e 2ª instâncias, bem como realiza visitas a órgãos públicos cujo conhecimento da estrutura e funcionamento são essenciais ao exercício da atividade profissional.</w:t>
      </w:r>
    </w:p>
    <w:p w14:paraId="6448E4D1" w14:textId="4465C00E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3º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 carga horária do Estágio Supervisionado é de </w:t>
      </w:r>
      <w:r w:rsidR="00A2092C">
        <w:rPr>
          <w:rFonts w:ascii="Times New Roman" w:hAnsi="Times New Roman" w:cs="Times New Roman"/>
          <w:sz w:val="24"/>
          <w:szCs w:val="24"/>
        </w:rPr>
        <w:t>80h/a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EE1872">
        <w:rPr>
          <w:rFonts w:ascii="Times New Roman" w:hAnsi="Times New Roman" w:cs="Times New Roman"/>
          <w:sz w:val="24"/>
          <w:szCs w:val="24"/>
        </w:rPr>
        <w:t>oitenta horas-aula</w:t>
      </w:r>
      <w:r w:rsidR="00FE6464" w:rsidRPr="00BC5CAD">
        <w:rPr>
          <w:rFonts w:ascii="Times New Roman" w:hAnsi="Times New Roman" w:cs="Times New Roman"/>
          <w:sz w:val="24"/>
          <w:szCs w:val="24"/>
        </w:rPr>
        <w:t>) por semestre, a partir do 7º período,</w:t>
      </w:r>
      <w:r w:rsidR="00A9232C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incluídas na matriz </w:t>
      </w:r>
      <w:r w:rsidR="00137B76" w:rsidRPr="00BC5CAD">
        <w:rPr>
          <w:rFonts w:ascii="Times New Roman" w:hAnsi="Times New Roman" w:cs="Times New Roman"/>
          <w:sz w:val="24"/>
          <w:szCs w:val="24"/>
        </w:rPr>
        <w:t>curricular do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Curso, totalizando 320</w:t>
      </w:r>
      <w:r w:rsidR="00AF11F9">
        <w:rPr>
          <w:rFonts w:ascii="Times New Roman" w:hAnsi="Times New Roman" w:cs="Times New Roman"/>
          <w:sz w:val="24"/>
          <w:szCs w:val="24"/>
        </w:rPr>
        <w:t>h/a (trezentas e vinte horas-aula)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B7F181D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</w:t>
      </w:r>
      <w:r w:rsidR="00B406C7">
        <w:rPr>
          <w:rFonts w:ascii="Times New Roman" w:hAnsi="Times New Roman" w:cs="Times New Roman"/>
          <w:b/>
          <w:sz w:val="24"/>
          <w:szCs w:val="24"/>
        </w:rPr>
        <w:t>PÍ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II </w:t>
      </w:r>
    </w:p>
    <w:p w14:paraId="35CD09D8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 DAS ATRIBUIÇÕES</w:t>
      </w:r>
    </w:p>
    <w:p w14:paraId="15FF803C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Art. 3°. - Constituem atribuições fundamentais do Núcleo de Prática Jurídica:</w:t>
      </w:r>
    </w:p>
    <w:p w14:paraId="05E72C55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</w:t>
      </w:r>
      <w:r w:rsidR="00FE6464" w:rsidRPr="00BC5CAD">
        <w:rPr>
          <w:rFonts w:ascii="Times New Roman" w:hAnsi="Times New Roman" w:cs="Times New Roman"/>
          <w:sz w:val="24"/>
          <w:szCs w:val="24"/>
        </w:rPr>
        <w:t>– Disponibilizar os estágios curriculares obrigatórios à graduação do acadêmico de Direito;</w:t>
      </w:r>
    </w:p>
    <w:p w14:paraId="109C64A4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– Proporcionar conhecimentos de prática jurídica </w:t>
      </w:r>
      <w:r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>o corpo discente, que contribuam para sua formação profissional;</w:t>
      </w:r>
    </w:p>
    <w:p w14:paraId="5ACD9E0D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r w:rsidR="001E0948" w:rsidRPr="00BC5CAD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>primorar os fundamentos da ética e da deontologia profissional ensinados ao longo do curso;</w:t>
      </w:r>
    </w:p>
    <w:p w14:paraId="1D353496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– Promover visitas orientadas a órgãos públicos como tribunais, institutos, delegacias policiais, departamentos administrativos e outros, com o objetivo de demonstrar ao acadêmico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seu funcionamento e relevância para o operador do direito, bem como as diversas possibilidades das profissões jurídicas;</w:t>
      </w:r>
    </w:p>
    <w:p w14:paraId="1D2F2C7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4º. -</w:t>
      </w:r>
      <w:r w:rsidRPr="00BC5CAD">
        <w:rPr>
          <w:rFonts w:ascii="Times New Roman" w:hAnsi="Times New Roman" w:cs="Times New Roman"/>
          <w:sz w:val="24"/>
          <w:szCs w:val="24"/>
        </w:rPr>
        <w:t>Os alunos do Curso de Graduação em Direito têm a oportunidade de aprendizado prático através de duas modalidades de Estágio:</w:t>
      </w:r>
    </w:p>
    <w:p w14:paraId="35CABAF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1º.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Estágio Supervisionado, que integra o Curso de Graduação em Direito, como atividade obrigatória, cuja aprovação é imprescindível para a obtenção do diploma de bacharel em Direito;</w:t>
      </w:r>
    </w:p>
    <w:p w14:paraId="3D742DE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2º.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Estágio Profissional, que integra o Curso de Graduação em Direito como atividade obrigatória, previsto nas Leis nº 8.906/94 (Estatuto da Ordem dos Advogados do Brasil) e nº 11.788/08.</w:t>
      </w:r>
    </w:p>
    <w:p w14:paraId="2D113D3A" w14:textId="77777777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 xml:space="preserve">§ 3º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O NPJ está voltado ao fortalecimento do vínculo teoria/prática do exercício profissional do aluno, uma vez que o aprendizado do Direito não se restringe à compreensão dos textos legais e doutrinários. </w:t>
      </w:r>
    </w:p>
    <w:p w14:paraId="096692CB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3C7B" w14:textId="77777777" w:rsidR="00FE6464" w:rsidRDefault="00FE6464" w:rsidP="008B5A76">
      <w:pPr>
        <w:pStyle w:val="Ttulo1"/>
        <w:spacing w:before="100" w:beforeAutospacing="1" w:after="100" w:afterAutospacing="1"/>
        <w:ind w:left="885" w:right="907"/>
        <w:jc w:val="center"/>
        <w:rPr>
          <w:sz w:val="24"/>
          <w:szCs w:val="24"/>
          <w:lang w:val="pt-BR"/>
        </w:rPr>
      </w:pPr>
      <w:r w:rsidRPr="00BC5CAD">
        <w:rPr>
          <w:sz w:val="24"/>
          <w:szCs w:val="24"/>
          <w:lang w:val="pt-BR"/>
        </w:rPr>
        <w:t>CAPÍTULO II</w:t>
      </w:r>
      <w:r w:rsidR="001E0948" w:rsidRPr="00BC5CAD">
        <w:rPr>
          <w:sz w:val="24"/>
          <w:szCs w:val="24"/>
          <w:lang w:val="pt-BR"/>
        </w:rPr>
        <w:t>I</w:t>
      </w:r>
      <w:r w:rsidRPr="00BC5CAD">
        <w:rPr>
          <w:sz w:val="24"/>
          <w:szCs w:val="24"/>
          <w:lang w:val="pt-BR"/>
        </w:rPr>
        <w:t xml:space="preserve"> – DAS COMPETÊNCIAS</w:t>
      </w:r>
    </w:p>
    <w:p w14:paraId="6C8F0024" w14:textId="77777777" w:rsidR="00FE6464" w:rsidRPr="00BC5CAD" w:rsidRDefault="00FE6464" w:rsidP="008B5A76">
      <w:pPr>
        <w:pStyle w:val="Ttulo2"/>
        <w:spacing w:before="100" w:beforeAutospacing="1" w:after="100" w:afterAutospacing="1"/>
        <w:ind w:left="888" w:right="907"/>
        <w:jc w:val="center"/>
        <w:rPr>
          <w:lang w:val="pt-BR"/>
        </w:rPr>
      </w:pPr>
      <w:bookmarkStart w:id="0" w:name="_TOC_250015"/>
      <w:bookmarkEnd w:id="0"/>
      <w:r w:rsidRPr="00BC5CAD">
        <w:rPr>
          <w:lang w:val="pt-BR"/>
        </w:rPr>
        <w:t>SEÇÃO I – DA ESTRUTURA DO N</w:t>
      </w:r>
      <w:r w:rsidR="00AF11F9">
        <w:rPr>
          <w:lang w:val="pt-BR"/>
        </w:rPr>
        <w:t>ÚCLEO DE PRÁTICAS JURÍDICAS - NPJ</w:t>
      </w:r>
    </w:p>
    <w:p w14:paraId="45054D8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b/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5º - </w:t>
      </w:r>
      <w:r w:rsidR="00AF11F9">
        <w:rPr>
          <w:w w:val="105"/>
          <w:lang w:val="pt-BR"/>
        </w:rPr>
        <w:t>O NPJ</w:t>
      </w:r>
      <w:r w:rsidRPr="00BC5CAD">
        <w:rPr>
          <w:w w:val="105"/>
          <w:lang w:val="pt-BR"/>
        </w:rPr>
        <w:t xml:space="preserve"> é órgão subordinado à Coordenação do Curso de Direito, composto pelos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es, que compõem seu Colegiado e pela secret</w:t>
      </w:r>
      <w:r w:rsidR="00B24877">
        <w:rPr>
          <w:w w:val="105"/>
          <w:lang w:val="pt-BR"/>
        </w:rPr>
        <w:t>á</w:t>
      </w:r>
      <w:r w:rsidRPr="00BC5CAD">
        <w:rPr>
          <w:w w:val="105"/>
          <w:lang w:val="pt-BR"/>
        </w:rPr>
        <w:t>ria do Núcleo.</w:t>
      </w:r>
    </w:p>
    <w:p w14:paraId="777C15F9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b/>
          <w:w w:val="105"/>
          <w:lang w:val="pt-BR"/>
        </w:rPr>
        <w:t>Art. 6º -</w:t>
      </w:r>
      <w:r w:rsidRPr="00BC5CAD">
        <w:rPr>
          <w:w w:val="105"/>
          <w:lang w:val="pt-BR"/>
        </w:rPr>
        <w:t xml:space="preserve">Incumbe à Coordenação do </w:t>
      </w:r>
      <w:r w:rsidR="00AF11F9">
        <w:rPr>
          <w:w w:val="105"/>
          <w:lang w:val="pt-BR"/>
        </w:rPr>
        <w:t>NPJ</w:t>
      </w:r>
      <w:r w:rsidRPr="00BC5CAD">
        <w:rPr>
          <w:w w:val="105"/>
          <w:lang w:val="pt-BR"/>
        </w:rPr>
        <w:t>:</w:t>
      </w:r>
    </w:p>
    <w:p w14:paraId="6E63DACE" w14:textId="77777777" w:rsidR="00FE6464" w:rsidRPr="00BC5CAD" w:rsidRDefault="00FE6464" w:rsidP="008B5A76">
      <w:pPr>
        <w:pStyle w:val="PargrafodaLista"/>
        <w:tabs>
          <w:tab w:val="left" w:pos="0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 </w:t>
      </w:r>
      <w:r w:rsidR="00664856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Implementar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rotinas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necessárias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funcionamento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Núcleo;</w:t>
      </w:r>
    </w:p>
    <w:p w14:paraId="07CDF9AA" w14:textId="77777777" w:rsidR="00FE6464" w:rsidRDefault="00FE6464" w:rsidP="008B5A76">
      <w:pPr>
        <w:tabs>
          <w:tab w:val="left" w:pos="0"/>
          <w:tab w:val="left" w:pos="316"/>
        </w:tabs>
        <w:spacing w:before="100" w:beforeAutospacing="1" w:after="100" w:afterAutospacing="1" w:line="240" w:lineRule="auto"/>
        <w:ind w:right="12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II– Administrar,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auxílio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serviço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de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Secretaria,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rotinas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e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procedimentos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internos do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Núcleo;</w:t>
      </w:r>
    </w:p>
    <w:p w14:paraId="03EFA6BC" w14:textId="77777777" w:rsidR="00FE6464" w:rsidRPr="00BC5CAD" w:rsidRDefault="00FE6464" w:rsidP="008B5A76">
      <w:pPr>
        <w:pStyle w:val="PargrafodaLista"/>
        <w:tabs>
          <w:tab w:val="left" w:pos="0"/>
          <w:tab w:val="left" w:pos="448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III - </w:t>
      </w:r>
      <w:r w:rsidR="008B5A76" w:rsidRPr="00BC5CAD">
        <w:rPr>
          <w:w w:val="110"/>
          <w:sz w:val="24"/>
          <w:szCs w:val="24"/>
          <w:lang w:val="pt-BR"/>
        </w:rPr>
        <w:t>O</w:t>
      </w:r>
      <w:r w:rsidRPr="00BC5CAD">
        <w:rPr>
          <w:w w:val="110"/>
          <w:sz w:val="24"/>
          <w:szCs w:val="24"/>
          <w:lang w:val="pt-BR"/>
        </w:rPr>
        <w:t>rientar o desenvolvimento das atividades práticas jurídicas em ambiente interno e externo;</w:t>
      </w:r>
    </w:p>
    <w:p w14:paraId="1BDC21B6" w14:textId="77777777" w:rsidR="00FE6464" w:rsidRPr="00BC5CAD" w:rsidRDefault="00FE6464" w:rsidP="008B5A76">
      <w:pPr>
        <w:pStyle w:val="PargrafodaLista"/>
        <w:tabs>
          <w:tab w:val="left" w:pos="0"/>
          <w:tab w:val="left" w:pos="376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Apreciar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requerimentos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administrativos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âmbito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 suas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atividades;</w:t>
      </w:r>
    </w:p>
    <w:p w14:paraId="67060B6C" w14:textId="77777777" w:rsidR="00FE6464" w:rsidRPr="00BC5CAD" w:rsidRDefault="00FE6464" w:rsidP="008B5A76">
      <w:pPr>
        <w:pStyle w:val="PargrafodaLista"/>
        <w:tabs>
          <w:tab w:val="left" w:pos="0"/>
          <w:tab w:val="left" w:pos="381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V- Instaurar procedimento administrativo, no âmbito do NPJ, para apurar infrações e irregularidades;</w:t>
      </w:r>
    </w:p>
    <w:p w14:paraId="6DF112EF" w14:textId="7777777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VI - Assegurar a observância da carga horária e conteúdo previsto para as disciplinas ministradas;</w:t>
      </w:r>
    </w:p>
    <w:p w14:paraId="54705FD2" w14:textId="17171CCC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VII - </w:t>
      </w:r>
      <w:r w:rsidR="008B5A76" w:rsidRPr="00BC5CA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companhar e avaliar o desempenho dos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es </w:t>
      </w:r>
      <w:r w:rsidRPr="00AF11F9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NPJ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e a qualidade dos trabalhos</w:t>
      </w:r>
      <w:r w:rsidR="00A923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desenvolvidos;</w:t>
      </w:r>
    </w:p>
    <w:p w14:paraId="7618E503" w14:textId="77777777" w:rsidR="00FE6464" w:rsidRPr="003554B3" w:rsidRDefault="00FE6464" w:rsidP="003554B3">
      <w:pPr>
        <w:jc w:val="both"/>
        <w:rPr>
          <w:rFonts w:ascii="Times New Roman" w:hAnsi="Times New Roman" w:cs="Times New Roman"/>
          <w:sz w:val="24"/>
          <w:szCs w:val="24"/>
        </w:rPr>
      </w:pPr>
      <w:r w:rsidRPr="003554B3">
        <w:rPr>
          <w:rFonts w:ascii="Times New Roman" w:hAnsi="Times New Roman" w:cs="Times New Roman"/>
          <w:sz w:val="24"/>
          <w:szCs w:val="24"/>
        </w:rPr>
        <w:lastRenderedPageBreak/>
        <w:t xml:space="preserve">VIII </w:t>
      </w:r>
      <w:r w:rsidR="00B55BC7" w:rsidRPr="003554B3">
        <w:rPr>
          <w:rFonts w:ascii="Times New Roman" w:hAnsi="Times New Roman" w:cs="Times New Roman"/>
          <w:sz w:val="24"/>
          <w:szCs w:val="24"/>
        </w:rPr>
        <w:t>–</w:t>
      </w:r>
      <w:r w:rsidR="008B5A76" w:rsidRPr="003554B3">
        <w:rPr>
          <w:rFonts w:ascii="Times New Roman" w:hAnsi="Times New Roman" w:cs="Times New Roman"/>
          <w:sz w:val="24"/>
          <w:szCs w:val="24"/>
        </w:rPr>
        <w:t>E</w:t>
      </w:r>
      <w:r w:rsidRPr="003554B3">
        <w:rPr>
          <w:rFonts w:ascii="Times New Roman" w:hAnsi="Times New Roman" w:cs="Times New Roman"/>
          <w:sz w:val="24"/>
          <w:szCs w:val="24"/>
        </w:rPr>
        <w:t>xercer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demais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atribuições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pertinentes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seu funcionamento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e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expressamente delegadas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pela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Coordenação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3554B3">
        <w:rPr>
          <w:rFonts w:ascii="Times New Roman" w:hAnsi="Times New Roman" w:cs="Times New Roman"/>
          <w:sz w:val="24"/>
          <w:szCs w:val="24"/>
        </w:rPr>
        <w:t>do Curso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de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Direito.</w:t>
      </w:r>
    </w:p>
    <w:p w14:paraId="3416893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 -</w:t>
      </w:r>
      <w:r w:rsidRPr="00BC5CAD">
        <w:rPr>
          <w:w w:val="110"/>
          <w:lang w:val="pt-BR"/>
        </w:rPr>
        <w:t xml:space="preserve"> O exercício de atribuições do NPJ, não expressamente previstas neste artigo, deverão ser submetidas por sua Coordenação à Coordenação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Curso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de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Direito,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podendo</w:t>
      </w:r>
      <w:r w:rsidR="003554B3">
        <w:rPr>
          <w:w w:val="110"/>
          <w:lang w:val="pt-BR"/>
        </w:rPr>
        <w:t xml:space="preserve"> </w:t>
      </w:r>
      <w:r w:rsidR="00AF11F9">
        <w:rPr>
          <w:w w:val="110"/>
          <w:lang w:val="pt-BR"/>
        </w:rPr>
        <w:t>su</w:t>
      </w:r>
      <w:r w:rsidRPr="00BC5CAD">
        <w:rPr>
          <w:w w:val="110"/>
          <w:lang w:val="pt-BR"/>
        </w:rPr>
        <w:t>a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Coordenação adotar as medidas urgentes que sejam compatíveis com suas finalidades institucionais.</w:t>
      </w:r>
    </w:p>
    <w:p w14:paraId="5F9BF1C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7º. - </w:t>
      </w:r>
      <w:r w:rsidRPr="00BC5CAD">
        <w:rPr>
          <w:w w:val="105"/>
          <w:lang w:val="pt-BR"/>
        </w:rPr>
        <w:t xml:space="preserve">Compete aos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es:</w:t>
      </w:r>
    </w:p>
    <w:p w14:paraId="7C9657F8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Acompanhar, orientar, supervisionar e avaliar os trabalhos desenvolvidos pelos alunos na prática jurídica real e simulada;</w:t>
      </w:r>
    </w:p>
    <w:p w14:paraId="2EB9C3A6" w14:textId="77777777" w:rsidR="00FE6464" w:rsidRPr="00BC5CAD" w:rsidRDefault="00FE6464" w:rsidP="008B5A76">
      <w:pPr>
        <w:pStyle w:val="PargrafodaLista"/>
        <w:tabs>
          <w:tab w:val="left" w:pos="299"/>
        </w:tabs>
        <w:spacing w:before="100" w:beforeAutospacing="1" w:after="100" w:afterAutospacing="1"/>
        <w:ind w:left="0"/>
        <w:rPr>
          <w:w w:val="105"/>
          <w:sz w:val="24"/>
          <w:szCs w:val="24"/>
          <w:lang w:val="pt-BR"/>
        </w:rPr>
      </w:pPr>
      <w:r w:rsidRPr="00BC5CAD">
        <w:rPr>
          <w:w w:val="105"/>
          <w:sz w:val="24"/>
          <w:szCs w:val="24"/>
          <w:lang w:val="pt-BR"/>
        </w:rPr>
        <w:t xml:space="preserve">II </w:t>
      </w:r>
      <w:r w:rsidR="007B2135">
        <w:rPr>
          <w:w w:val="105"/>
          <w:sz w:val="24"/>
          <w:szCs w:val="24"/>
          <w:lang w:val="pt-BR"/>
        </w:rPr>
        <w:t>–</w:t>
      </w:r>
      <w:r w:rsidRPr="00BC5CAD">
        <w:rPr>
          <w:w w:val="105"/>
          <w:sz w:val="24"/>
          <w:szCs w:val="24"/>
          <w:lang w:val="pt-BR"/>
        </w:rPr>
        <w:t xml:space="preserve"> Estimular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o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respeito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à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ética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profissional;</w:t>
      </w:r>
    </w:p>
    <w:p w14:paraId="27938934" w14:textId="77777777" w:rsidR="00FE6464" w:rsidRPr="00BC5CAD" w:rsidRDefault="00FE6464" w:rsidP="008B5A76">
      <w:pPr>
        <w:tabs>
          <w:tab w:val="left" w:pos="376"/>
        </w:tabs>
        <w:spacing w:before="100" w:beforeAutospacing="1" w:after="100" w:afterAutospacing="1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III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1E0948" w:rsidRPr="00BC5CAD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riar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estratégias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atuação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profissional,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em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casos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simulados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reais;</w:t>
      </w:r>
    </w:p>
    <w:p w14:paraId="620357D2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lang w:val="pt-BR"/>
        </w:rPr>
      </w:pPr>
      <w:r w:rsidRPr="00BC5CAD">
        <w:rPr>
          <w:w w:val="105"/>
          <w:lang w:val="pt-BR"/>
        </w:rPr>
        <w:t>IV - Zelar pela eficiência e qualidade dos trabalhos realizados pelos alunos, propugnando pela excelência das manifestações realizadas judicial ou extrajudicialmente;</w:t>
      </w:r>
    </w:p>
    <w:p w14:paraId="354CFB84" w14:textId="7C5319BC" w:rsidR="00FE6464" w:rsidRPr="00BC5CAD" w:rsidRDefault="00FE6464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Fiscalizar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o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recebimento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="008F7C5C">
        <w:rPr>
          <w:w w:val="110"/>
          <w:sz w:val="24"/>
          <w:szCs w:val="24"/>
          <w:lang w:val="pt-BR"/>
        </w:rPr>
        <w:t>d</w:t>
      </w:r>
      <w:r w:rsidRPr="00BC5CAD">
        <w:rPr>
          <w:w w:val="110"/>
          <w:sz w:val="24"/>
          <w:szCs w:val="24"/>
          <w:lang w:val="pt-BR"/>
        </w:rPr>
        <w:t>e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documentos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confiados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 eles, enquanto em sua posse;</w:t>
      </w:r>
    </w:p>
    <w:p w14:paraId="6559C3D4" w14:textId="77777777" w:rsidR="00FE6464" w:rsidRPr="00BC5CAD" w:rsidRDefault="001E0948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VI</w:t>
      </w:r>
      <w:r w:rsidR="00A901B8" w:rsidRPr="00BC5CAD">
        <w:rPr>
          <w:w w:val="110"/>
          <w:sz w:val="24"/>
          <w:szCs w:val="24"/>
          <w:lang w:val="pt-BR"/>
        </w:rPr>
        <w:t xml:space="preserve"> – </w:t>
      </w:r>
      <w:proofErr w:type="spellStart"/>
      <w:r w:rsidR="00A901B8" w:rsidRPr="00BC5CAD">
        <w:rPr>
          <w:w w:val="110"/>
          <w:sz w:val="24"/>
          <w:szCs w:val="24"/>
          <w:lang w:val="pt-BR"/>
        </w:rPr>
        <w:t>Vis</w:t>
      </w:r>
      <w:r w:rsidR="00FE6464" w:rsidRPr="00BC5CAD">
        <w:rPr>
          <w:w w:val="110"/>
          <w:sz w:val="24"/>
          <w:szCs w:val="24"/>
          <w:lang w:val="pt-BR"/>
        </w:rPr>
        <w:t>tar</w:t>
      </w:r>
      <w:proofErr w:type="spellEnd"/>
      <w:r w:rsidR="00FE6464" w:rsidRPr="00BC5CAD">
        <w:rPr>
          <w:w w:val="110"/>
          <w:sz w:val="24"/>
          <w:szCs w:val="24"/>
          <w:lang w:val="pt-BR"/>
        </w:rPr>
        <w:t xml:space="preserve"> todas as peças que serão protocoladas junto ao NPJ;</w:t>
      </w:r>
    </w:p>
    <w:p w14:paraId="3FBA83CB" w14:textId="07AC7153" w:rsidR="00FE6464" w:rsidRPr="00BC5CAD" w:rsidRDefault="00FE6464" w:rsidP="008B5A76">
      <w:pPr>
        <w:pStyle w:val="PargrafodaLista"/>
        <w:tabs>
          <w:tab w:val="left" w:pos="513"/>
        </w:tabs>
        <w:spacing w:before="100" w:beforeAutospacing="1" w:after="100" w:afterAutospacing="1"/>
        <w:ind w:left="0" w:right="725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</w:t>
      </w:r>
      <w:r w:rsidR="001E0948" w:rsidRPr="00BC5CAD">
        <w:rPr>
          <w:w w:val="110"/>
          <w:sz w:val="24"/>
          <w:szCs w:val="24"/>
          <w:lang w:val="pt-BR"/>
        </w:rPr>
        <w:t>II</w:t>
      </w:r>
      <w:r w:rsidRPr="00BC5CAD">
        <w:rPr>
          <w:w w:val="110"/>
          <w:sz w:val="24"/>
          <w:szCs w:val="24"/>
          <w:lang w:val="pt-BR"/>
        </w:rPr>
        <w:t xml:space="preserve"> - Desempenhar</w:t>
      </w:r>
      <w:r w:rsidRPr="00BC5CAD">
        <w:rPr>
          <w:spacing w:val="-18"/>
          <w:w w:val="110"/>
          <w:sz w:val="24"/>
          <w:szCs w:val="24"/>
          <w:lang w:val="pt-BR"/>
        </w:rPr>
        <w:t xml:space="preserve">as </w:t>
      </w:r>
      <w:r w:rsidRPr="00BC5CAD">
        <w:rPr>
          <w:w w:val="110"/>
          <w:sz w:val="24"/>
          <w:szCs w:val="24"/>
          <w:lang w:val="pt-BR"/>
        </w:rPr>
        <w:t>demais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inerentes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às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suas</w:t>
      </w:r>
      <w:r w:rsidR="00A9232C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funções.</w:t>
      </w:r>
    </w:p>
    <w:p w14:paraId="715ECC2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</w:t>
      </w:r>
      <w:r w:rsidRPr="00BC5CAD">
        <w:rPr>
          <w:w w:val="110"/>
          <w:lang w:val="pt-BR"/>
        </w:rPr>
        <w:t xml:space="preserve">. Os </w:t>
      </w:r>
      <w:r w:rsidR="00BC5CAD">
        <w:rPr>
          <w:w w:val="110"/>
          <w:lang w:val="pt-BR"/>
        </w:rPr>
        <w:t>Professor</w:t>
      </w:r>
      <w:r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Pr="00BC5CAD">
        <w:rPr>
          <w:w w:val="110"/>
          <w:lang w:val="pt-BR"/>
        </w:rPr>
        <w:t>es formam o colegiado do NPJ.</w:t>
      </w:r>
    </w:p>
    <w:p w14:paraId="5CCBB47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10"/>
          <w:lang w:val="pt-BR"/>
        </w:rPr>
        <w:t xml:space="preserve">Art. 8º. - </w:t>
      </w:r>
      <w:r w:rsidRPr="00BC5CAD">
        <w:rPr>
          <w:w w:val="105"/>
          <w:lang w:val="pt-BR"/>
        </w:rPr>
        <w:t>Compete ao Colegiado do NPJ:</w:t>
      </w:r>
    </w:p>
    <w:p w14:paraId="0DD7E6A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Analisar em conjunto requerimentos administrativos encaminhados pelos alunos à secretaria do NPJ;</w:t>
      </w:r>
    </w:p>
    <w:p w14:paraId="2EB8FDFF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II – Analisar pedido de elaboração de peça, no caso de ausência justificada, nos termos da Instrução Normativa DIR001/20</w:t>
      </w:r>
      <w:r w:rsidR="008F7C5C">
        <w:rPr>
          <w:w w:val="105"/>
          <w:lang w:val="pt-BR"/>
        </w:rPr>
        <w:t>20</w:t>
      </w:r>
      <w:r w:rsidRPr="00BC5CAD">
        <w:rPr>
          <w:w w:val="105"/>
          <w:lang w:val="pt-BR"/>
        </w:rPr>
        <w:t xml:space="preserve"> e revisão de indeferimentos. Estas atividades deverão obedecer ao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seguinte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procedimento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>:</w:t>
      </w:r>
    </w:p>
    <w:p w14:paraId="09F4EB3E" w14:textId="7D8443CE" w:rsidR="00FE6464" w:rsidRPr="00BC5CAD" w:rsidRDefault="008B5A76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a) D</w:t>
      </w:r>
      <w:r w:rsidR="00FE6464" w:rsidRPr="00BC5CAD">
        <w:rPr>
          <w:w w:val="110"/>
          <w:lang w:val="pt-BR"/>
        </w:rPr>
        <w:t>everá</w:t>
      </w:r>
      <w:proofErr w:type="gramEnd"/>
      <w:r w:rsidR="00FE6464" w:rsidRPr="00BC5CAD">
        <w:rPr>
          <w:w w:val="110"/>
          <w:lang w:val="pt-BR"/>
        </w:rPr>
        <w:t xml:space="preserve"> o </w:t>
      </w:r>
      <w:r w:rsidR="00BC5CAD">
        <w:rPr>
          <w:w w:val="110"/>
          <w:lang w:val="pt-BR"/>
        </w:rPr>
        <w:t>Professor</w:t>
      </w:r>
      <w:r w:rsidR="00A9232C">
        <w:rPr>
          <w:w w:val="110"/>
          <w:lang w:val="pt-BR"/>
        </w:rPr>
        <w:t xml:space="preserve">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 xml:space="preserve"> da matéria apresentar o primeiro parecer, sendo o pedido, em seguida, submetido à análise dos demais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>es;</w:t>
      </w:r>
    </w:p>
    <w:p w14:paraId="13F1679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b)</w:t>
      </w:r>
      <w:r w:rsidR="008B5A76" w:rsidRPr="00BC5CAD">
        <w:rPr>
          <w:w w:val="110"/>
          <w:lang w:val="pt-BR"/>
        </w:rPr>
        <w:t xml:space="preserve"> E</w:t>
      </w:r>
      <w:r w:rsidRPr="00BC5CAD">
        <w:rPr>
          <w:w w:val="110"/>
          <w:lang w:val="pt-BR"/>
        </w:rPr>
        <w:t>m</w:t>
      </w:r>
      <w:proofErr w:type="gramEnd"/>
      <w:r w:rsidRPr="00BC5CAD">
        <w:rPr>
          <w:w w:val="110"/>
          <w:lang w:val="pt-BR"/>
        </w:rPr>
        <w:t xml:space="preserve"> caso de empate, caberá à Coordenação do Curso tomar as medidas adequadas.</w:t>
      </w:r>
    </w:p>
    <w:p w14:paraId="2F1EE87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c) </w:t>
      </w:r>
      <w:r w:rsidR="008B5A76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as decisões da Coordenação do Curso caberá recurso ao Colegiado do Curso.</w:t>
      </w:r>
    </w:p>
    <w:p w14:paraId="4FC7E475" w14:textId="562A410D" w:rsidR="00FE6464" w:rsidRPr="00BC5CAD" w:rsidRDefault="00FE6464" w:rsidP="00B406C7">
      <w:pPr>
        <w:pStyle w:val="Corpodetexto"/>
        <w:ind w:left="0"/>
        <w:rPr>
          <w:b/>
          <w:w w:val="110"/>
          <w:lang w:val="pt-BR"/>
        </w:rPr>
      </w:pPr>
      <w:r w:rsidRPr="00BC5CAD">
        <w:rPr>
          <w:b/>
          <w:w w:val="110"/>
          <w:lang w:val="pt-BR"/>
        </w:rPr>
        <w:t xml:space="preserve">Art. 9º. </w:t>
      </w:r>
      <w:r w:rsidR="00B55BC7" w:rsidRPr="00BC5CAD">
        <w:rPr>
          <w:b/>
          <w:w w:val="110"/>
          <w:lang w:val="pt-BR"/>
        </w:rPr>
        <w:t>–</w:t>
      </w:r>
      <w:r w:rsidRPr="00BC5CAD">
        <w:rPr>
          <w:w w:val="110"/>
          <w:lang w:val="pt-BR"/>
        </w:rPr>
        <w:t>Compete</w:t>
      </w:r>
      <w:r w:rsidR="00A9232C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à Secretaria do NPJ</w:t>
      </w:r>
      <w:r w:rsidRPr="00BC5CAD">
        <w:rPr>
          <w:b/>
          <w:w w:val="110"/>
          <w:lang w:val="pt-BR"/>
        </w:rPr>
        <w:t>:</w:t>
      </w:r>
    </w:p>
    <w:p w14:paraId="42943931" w14:textId="2E0E7C72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 – Prestar o apoio administrativo</w:t>
      </w:r>
      <w:r w:rsidR="00A9232C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necessário ao desenvolvimento das atividades de Prática Jurídica Simulada e Real;</w:t>
      </w:r>
    </w:p>
    <w:p w14:paraId="4B62DABA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II – Administrar os recursos materiais indispensáveis ao funcionamento do Núcleo;</w:t>
      </w:r>
    </w:p>
    <w:p w14:paraId="2A6DE7D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lastRenderedPageBreak/>
        <w:t xml:space="preserve">III – </w:t>
      </w:r>
      <w:r w:rsidR="001E0948" w:rsidRPr="00BC5CAD">
        <w:rPr>
          <w:w w:val="110"/>
          <w:lang w:val="pt-BR"/>
        </w:rPr>
        <w:t>R</w:t>
      </w:r>
      <w:r w:rsidRPr="00BC5CAD">
        <w:rPr>
          <w:w w:val="110"/>
          <w:lang w:val="pt-BR"/>
        </w:rPr>
        <w:t>edigir, protocolizar, receber documentos, enviar e arquivar as declarações e certidões pertinentes às atividades do Núcleo;</w:t>
      </w:r>
    </w:p>
    <w:p w14:paraId="5562F30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IV – Registrar os compromissos e manter o controle da agenda do Núcleo;</w:t>
      </w:r>
    </w:p>
    <w:p w14:paraId="50120C9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 – Arquivar e manter em perfeita ordem a documentação do corpo discente afeta ao Núcleo;</w:t>
      </w:r>
    </w:p>
    <w:p w14:paraId="5F78D2EB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VI – Atender, no âmbito de suas atribuições, às solicitações do corpo docente do Núcleo;</w:t>
      </w:r>
    </w:p>
    <w:p w14:paraId="39405CB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VII – </w:t>
      </w:r>
      <w:r w:rsidR="001E0948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esempenhar outras atividades correlatas determinadas pela Coordenação do Núcleo.</w:t>
      </w:r>
    </w:p>
    <w:p w14:paraId="753175B3" w14:textId="77777777" w:rsidR="00BC5CAD" w:rsidRDefault="00BC5CAD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D4E17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 I</w:t>
      </w:r>
      <w:r w:rsidR="001E0948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ESTÁGIO SUPERVISIONADO</w:t>
      </w:r>
    </w:p>
    <w:p w14:paraId="332977C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8E53308" w14:textId="77777777" w:rsidR="00FE6464" w:rsidRPr="00B24877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9">
        <w:rPr>
          <w:rFonts w:ascii="Times New Roman" w:hAnsi="Times New Roman" w:cs="Times New Roman"/>
          <w:b/>
          <w:sz w:val="24"/>
          <w:szCs w:val="24"/>
        </w:rPr>
        <w:t>Art. 10.</w:t>
      </w:r>
      <w:r w:rsidRPr="00B24877">
        <w:rPr>
          <w:rFonts w:ascii="Times New Roman" w:hAnsi="Times New Roman" w:cs="Times New Roman"/>
          <w:sz w:val="24"/>
          <w:szCs w:val="24"/>
        </w:rPr>
        <w:t xml:space="preserve"> - </w:t>
      </w:r>
      <w:r w:rsidRPr="003554B3">
        <w:rPr>
          <w:rFonts w:ascii="Times New Roman" w:hAnsi="Times New Roman" w:cs="Times New Roman"/>
          <w:sz w:val="24"/>
          <w:szCs w:val="24"/>
        </w:rPr>
        <w:t xml:space="preserve">O Estágio Supervisionado, de acordo com a </w:t>
      </w:r>
      <w:r w:rsidR="00B24877" w:rsidRPr="003554B3">
        <w:rPr>
          <w:rFonts w:ascii="Times New Roman" w:hAnsi="Times New Roman" w:cs="Times New Roman"/>
          <w:sz w:val="24"/>
          <w:szCs w:val="24"/>
        </w:rPr>
        <w:t xml:space="preserve">Lei </w:t>
      </w:r>
      <w:r w:rsidR="00B24877" w:rsidRPr="00355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11.788/2008 e a Resolução </w:t>
      </w:r>
      <w:r w:rsidR="00B24877" w:rsidRPr="003554B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5, </w:t>
      </w:r>
      <w:r w:rsidR="00B24877" w:rsidRPr="003554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 17 de dezembro de 2018</w:t>
      </w:r>
      <w:r w:rsidRPr="003554B3">
        <w:rPr>
          <w:rFonts w:ascii="Times New Roman" w:hAnsi="Times New Roman" w:cs="Times New Roman"/>
          <w:sz w:val="24"/>
          <w:szCs w:val="24"/>
        </w:rPr>
        <w:t xml:space="preserve">, do </w:t>
      </w:r>
      <w:r w:rsidR="00B24877" w:rsidRPr="003554B3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3554B3">
        <w:rPr>
          <w:rFonts w:ascii="Times New Roman" w:hAnsi="Times New Roman" w:cs="Times New Roman"/>
          <w:sz w:val="24"/>
          <w:szCs w:val="24"/>
        </w:rPr>
        <w:t>, é parte integrante</w:t>
      </w:r>
      <w:r w:rsidRPr="00B24877">
        <w:rPr>
          <w:rFonts w:ascii="Times New Roman" w:hAnsi="Times New Roman" w:cs="Times New Roman"/>
          <w:sz w:val="24"/>
          <w:szCs w:val="24"/>
        </w:rPr>
        <w:t xml:space="preserve"> do currículo pleno do Curso de Graduação em Direito, composto de atividades obrigatórias sem as quais o aluno não poderá obter seu grau de bacharel em Direito.</w:t>
      </w:r>
    </w:p>
    <w:p w14:paraId="6BE3B20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11 -</w:t>
      </w:r>
      <w:r w:rsidRPr="00BC5CAD">
        <w:rPr>
          <w:rFonts w:ascii="Times New Roman" w:hAnsi="Times New Roman" w:cs="Times New Roman"/>
          <w:sz w:val="24"/>
          <w:szCs w:val="24"/>
        </w:rPr>
        <w:t xml:space="preserve">É composto de atividades exclusivamente práticas, simuladas e reais, realizadas sob o controle, orientação e avaliação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Essas atividades práticas incluem:</w:t>
      </w:r>
    </w:p>
    <w:p w14:paraId="193123D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A redação de peças processuais e profissionais;</w:t>
      </w:r>
    </w:p>
    <w:p w14:paraId="0D37AC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Acompanhamento dos procedimentos judiciais;</w:t>
      </w:r>
    </w:p>
    <w:p w14:paraId="2BEDA7F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Assistência e atuação em audiências e sessões de julgamento;</w:t>
      </w:r>
    </w:p>
    <w:p w14:paraId="57527B7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Visitas a órgãos judiciários e cartórios;</w:t>
      </w:r>
    </w:p>
    <w:p w14:paraId="12583771" w14:textId="77777777" w:rsidR="00F44775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V </w:t>
      </w:r>
      <w:r w:rsidR="00F44775">
        <w:rPr>
          <w:rFonts w:ascii="Times New Roman" w:hAnsi="Times New Roman" w:cs="Times New Roman"/>
          <w:sz w:val="24"/>
          <w:szCs w:val="24"/>
        </w:rPr>
        <w:t>- Práticas de resolução consensual de conflitos;</w:t>
      </w:r>
    </w:p>
    <w:p w14:paraId="5D539309" w14:textId="77777777" w:rsidR="00F44775" w:rsidRDefault="00F4477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Práticas de tutela coletiva;</w:t>
      </w:r>
    </w:p>
    <w:p w14:paraId="6A3CA7D1" w14:textId="77777777" w:rsidR="00F44775" w:rsidRDefault="00F44775" w:rsidP="008B5A76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Pr="00F44775">
        <w:rPr>
          <w:rFonts w:ascii="Times New Roman" w:hAnsi="Times New Roman" w:cs="Times New Roman"/>
          <w:sz w:val="24"/>
        </w:rPr>
        <w:t xml:space="preserve">Prática </w:t>
      </w:r>
      <w:r>
        <w:rPr>
          <w:rFonts w:ascii="Times New Roman" w:hAnsi="Times New Roman" w:cs="Times New Roman"/>
          <w:sz w:val="24"/>
        </w:rPr>
        <w:t>do processo judicial eletrônico;</w:t>
      </w:r>
    </w:p>
    <w:p w14:paraId="33FEFE2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VI</w:t>
      </w:r>
      <w:r w:rsidR="00F44775">
        <w:rPr>
          <w:rFonts w:ascii="Times New Roman" w:hAnsi="Times New Roman" w:cs="Times New Roman"/>
          <w:sz w:val="24"/>
          <w:szCs w:val="24"/>
        </w:rPr>
        <w:t>II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Outras atividades práticas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869EAD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12 - </w:t>
      </w:r>
      <w:r w:rsidRPr="00BC5CAD">
        <w:rPr>
          <w:rFonts w:ascii="Times New Roman" w:hAnsi="Times New Roman" w:cs="Times New Roman"/>
          <w:sz w:val="24"/>
          <w:szCs w:val="24"/>
        </w:rPr>
        <w:t>As atividades de Estágio Supervisionado compõem a matriz curricular da seguinte forma:</w:t>
      </w:r>
    </w:p>
    <w:p w14:paraId="7263734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- 7º Período – Estágio Supervisionado I – Prática Processual Civil;</w:t>
      </w:r>
    </w:p>
    <w:p w14:paraId="6C495815" w14:textId="6AE9D73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5E">
        <w:rPr>
          <w:rFonts w:ascii="Times New Roman" w:hAnsi="Times New Roman" w:cs="Times New Roman"/>
          <w:sz w:val="24"/>
          <w:szCs w:val="24"/>
        </w:rPr>
        <w:t xml:space="preserve">II - 8º Período – Estágio Supervisionado II – Prática Processual </w:t>
      </w:r>
      <w:r w:rsidR="006F1AFF" w:rsidRPr="00111B5E">
        <w:rPr>
          <w:rFonts w:ascii="Times New Roman" w:hAnsi="Times New Roman" w:cs="Times New Roman"/>
          <w:sz w:val="24"/>
          <w:szCs w:val="24"/>
        </w:rPr>
        <w:t>Penal</w:t>
      </w:r>
      <w:r w:rsidRPr="00111B5E">
        <w:rPr>
          <w:rFonts w:ascii="Times New Roman" w:hAnsi="Times New Roman" w:cs="Times New Roman"/>
          <w:sz w:val="24"/>
          <w:szCs w:val="24"/>
        </w:rPr>
        <w:t>;</w:t>
      </w:r>
    </w:p>
    <w:p w14:paraId="54C504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>III - 9º Período – Estágio Supervisionado III – Prática Processual Penal; e,</w:t>
      </w:r>
    </w:p>
    <w:p w14:paraId="255BF110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- 10º Período – Estágio Supervisionado IV – Prática Processual Trabalhista.</w:t>
      </w:r>
    </w:p>
    <w:p w14:paraId="533BC648" w14:textId="77777777" w:rsidR="0066530A" w:rsidRDefault="0066530A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29F55" w14:textId="77777777" w:rsidR="00FE6464" w:rsidRPr="00BC5CAD" w:rsidRDefault="001E0948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 DAS PEÇAS PROCESSUAIS</w:t>
      </w:r>
    </w:p>
    <w:p w14:paraId="2C175E4A" w14:textId="180D2A9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13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serão confeccionadas em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8034FB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obedecidos os seguintes critérios:</w:t>
      </w:r>
    </w:p>
    <w:p w14:paraId="178911A1" w14:textId="0D2E6013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As peças processuais serão elaboradas individualmente pelo aluno,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de forma manuscrita, em folha de redação disponível</w:t>
      </w:r>
      <w:r w:rsidR="001E0948" w:rsidRPr="00BC5CAD">
        <w:rPr>
          <w:rFonts w:ascii="Times New Roman" w:hAnsi="Times New Roman" w:cs="Times New Roman"/>
          <w:sz w:val="24"/>
          <w:szCs w:val="24"/>
        </w:rPr>
        <w:t>, para cada estágio</w:t>
      </w:r>
      <w:r w:rsidR="001E0948" w:rsidRPr="00111B5E">
        <w:rPr>
          <w:rFonts w:ascii="Times New Roman" w:hAnsi="Times New Roman" w:cs="Times New Roman"/>
          <w:sz w:val="24"/>
          <w:szCs w:val="24"/>
        </w:rPr>
        <w:t>,</w:t>
      </w:r>
      <w:r w:rsidR="00FE6464" w:rsidRPr="00111B5E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com caneta azul e preta, sendo admitida a discussão e o compartilhamento do material, exclusivamente, dentro do seu grupo, na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e deverão conter, obrigatoriamente, 02 (duas) citações de doutrina de autores diferentes e 02 (duas) citações de decisões atualizadas dos Tribunais Brasileiros, todas com informação completa da fonte.</w:t>
      </w:r>
    </w:p>
    <w:p w14:paraId="007611AD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das peças processuais, será realizada em sala de aula</w:t>
      </w:r>
      <w:r w:rsidR="000F00BD" w:rsidRPr="00BC5CAD">
        <w:rPr>
          <w:rFonts w:ascii="Times New Roman" w:hAnsi="Times New Roman" w:cs="Times New Roman"/>
          <w:sz w:val="24"/>
          <w:szCs w:val="24"/>
        </w:rPr>
        <w:t>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, OBRIGATORIAMENTE COM CANETA VERDE;</w:t>
      </w:r>
    </w:p>
    <w:p w14:paraId="4C90D890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 a correção efetivada em sala de aula, os trabalhos serão recolhidos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que os levará para conferência. </w:t>
      </w:r>
    </w:p>
    <w:p w14:paraId="6BD0E76D" w14:textId="5F6995F1" w:rsidR="00FE6464" w:rsidRP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O Professor Orientador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vistar</w:t>
      </w:r>
      <w:r w:rsidR="006F1AFF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todas as peças manuscritas, com caneta vermelha, sendo obrigatóri</w:t>
      </w:r>
      <w:r w:rsidR="000F00BD"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de, pelo menos, uma peça por grupo;</w:t>
      </w:r>
    </w:p>
    <w:p w14:paraId="484B211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 º - A correção deve seguir os mesmos critérios utilizados pelo exame da Ordem dos Advogados do Brasil</w:t>
      </w:r>
      <w:r w:rsidR="00F44775">
        <w:rPr>
          <w:rFonts w:ascii="Times New Roman" w:hAnsi="Times New Roman" w:cs="Times New Roman"/>
          <w:sz w:val="24"/>
          <w:szCs w:val="24"/>
        </w:rPr>
        <w:t xml:space="preserve"> (OAB)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0541E0DA" w14:textId="70AA348F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3º - Ao final do semestre todos os alunos deverão ter ao menos uma peça corrigida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4B5BCF14" w14:textId="4CAF555F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4º - Caso a peça escolhida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seja INDEFERIDA, deverá ser realizada a correção de outra peça do grupo, sendo aplicado o indeferimento apenas ao aluno </w:t>
      </w:r>
      <w:r w:rsidR="00F44775">
        <w:rPr>
          <w:rFonts w:ascii="Times New Roman" w:hAnsi="Times New Roman" w:cs="Times New Roman"/>
          <w:sz w:val="24"/>
          <w:szCs w:val="24"/>
        </w:rPr>
        <w:t xml:space="preserve">de quem a </w:t>
      </w:r>
      <w:r w:rsidRPr="00BC5CAD">
        <w:rPr>
          <w:rFonts w:ascii="Times New Roman" w:hAnsi="Times New Roman" w:cs="Times New Roman"/>
          <w:sz w:val="24"/>
          <w:szCs w:val="24"/>
        </w:rPr>
        <w:t>peça foi considerada incorreta.</w:t>
      </w:r>
    </w:p>
    <w:p w14:paraId="1C2421D6" w14:textId="77777777" w:rsidR="00FE6464" w:rsidRPr="00BC5CAD" w:rsidRDefault="007B213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Após, se tiver sido satisfatória a elaboração da peça,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deverá devolver aos alunos, para que procedam a correção das demais peças do grupo e, assim, procedam ao protocolo </w:t>
      </w:r>
      <w:r w:rsidR="00F44775">
        <w:rPr>
          <w:rFonts w:ascii="Times New Roman" w:hAnsi="Times New Roman" w:cs="Times New Roman"/>
          <w:sz w:val="24"/>
          <w:szCs w:val="24"/>
        </w:rPr>
        <w:t xml:space="preserve">em sala de aula, conforme calendário estabelecido no início do </w:t>
      </w:r>
      <w:r w:rsidR="0034193B">
        <w:rPr>
          <w:rFonts w:ascii="Times New Roman" w:hAnsi="Times New Roman" w:cs="Times New Roman"/>
          <w:sz w:val="24"/>
          <w:szCs w:val="24"/>
        </w:rPr>
        <w:t>semestre pelo Colegiado d</w:t>
      </w:r>
      <w:r w:rsidR="00FE6464" w:rsidRPr="00BC5CAD">
        <w:rPr>
          <w:rFonts w:ascii="Times New Roman" w:hAnsi="Times New Roman" w:cs="Times New Roman"/>
          <w:sz w:val="24"/>
          <w:szCs w:val="24"/>
        </w:rPr>
        <w:t>o NPJ</w:t>
      </w:r>
      <w:r w:rsidR="0034193B">
        <w:rPr>
          <w:rFonts w:ascii="Times New Roman" w:hAnsi="Times New Roman" w:cs="Times New Roman"/>
          <w:sz w:val="24"/>
          <w:szCs w:val="24"/>
        </w:rPr>
        <w:t xml:space="preserve"> e publicado na página do Curso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132D3FA" w14:textId="77777777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6º - O aluno deverá protocolar a peça corrigida em sala de aula, bem como a 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5FAF15F" w14:textId="0F15618A" w:rsidR="0034193B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irregularidades em sua confecção, tais como: utilização de citações de doutrina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e/ou jurisprudência não pertinentes ao tema da peça processual e/ou desatualizadas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, utilização de corretivo, dentre outras possibilidades a serem analisadas pelo </w:t>
      </w:r>
      <w:r w:rsidR="0034193B">
        <w:rPr>
          <w:rFonts w:ascii="Times New Roman" w:hAnsi="Times New Roman" w:cs="Times New Roman"/>
          <w:sz w:val="24"/>
          <w:szCs w:val="24"/>
        </w:rPr>
        <w:t>Professor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34193B">
        <w:rPr>
          <w:rFonts w:ascii="Times New Roman" w:hAnsi="Times New Roman" w:cs="Times New Roman"/>
          <w:sz w:val="24"/>
          <w:szCs w:val="24"/>
        </w:rPr>
        <w:t>Orientador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para cada caso concreto.</w:t>
      </w:r>
    </w:p>
    <w:p w14:paraId="070A6AEF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1º </w:t>
      </w:r>
      <w:r w:rsidR="0034193B">
        <w:rPr>
          <w:rFonts w:ascii="Times New Roman" w:hAnsi="Times New Roman" w:cs="Times New Roman"/>
          <w:sz w:val="24"/>
          <w:szCs w:val="24"/>
        </w:rPr>
        <w:t xml:space="preserve">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será permitida utilização de </w:t>
      </w:r>
      <w:r w:rsidR="0034193B">
        <w:rPr>
          <w:rFonts w:ascii="Times New Roman" w:hAnsi="Times New Roman" w:cs="Times New Roman"/>
          <w:sz w:val="24"/>
          <w:szCs w:val="24"/>
        </w:rPr>
        <w:t xml:space="preserve">decisões judiciais dos </w:t>
      </w:r>
      <w:r w:rsidR="00FE6464" w:rsidRPr="00BC5CAD">
        <w:rPr>
          <w:rFonts w:ascii="Times New Roman" w:hAnsi="Times New Roman" w:cs="Times New Roman"/>
          <w:sz w:val="24"/>
          <w:szCs w:val="24"/>
        </w:rPr>
        <w:t>05 (cinco) anos</w:t>
      </w:r>
      <w:r w:rsidR="0034193B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FE6464" w:rsidRPr="00BC5CAD">
        <w:rPr>
          <w:rFonts w:ascii="Times New Roman" w:hAnsi="Times New Roman" w:cs="Times New Roman"/>
          <w:sz w:val="24"/>
          <w:szCs w:val="24"/>
        </w:rPr>
        <w:t>, conta</w:t>
      </w:r>
      <w:r w:rsidR="0034193B">
        <w:rPr>
          <w:rFonts w:ascii="Times New Roman" w:hAnsi="Times New Roman" w:cs="Times New Roman"/>
          <w:sz w:val="24"/>
          <w:szCs w:val="24"/>
        </w:rPr>
        <w:t>dos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da data da confecção da peça</w:t>
      </w:r>
    </w:p>
    <w:p w14:paraId="35B506C0" w14:textId="77777777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As disposições do artigo anterior não se aplicam </w:t>
      </w:r>
      <w:r w:rsidR="000F00BD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“pedido de instauração de inquérito policial”, aplicada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ao </w:t>
      </w:r>
      <w:r w:rsidR="00FE6464" w:rsidRPr="00BC5CAD">
        <w:rPr>
          <w:rFonts w:ascii="Times New Roman" w:hAnsi="Times New Roman" w:cs="Times New Roman"/>
          <w:sz w:val="24"/>
          <w:szCs w:val="24"/>
        </w:rPr>
        <w:t>9º Período – Estágio Supervisionado III – Prática Processual Penal.</w:t>
      </w:r>
    </w:p>
    <w:p w14:paraId="7CD0C8DD" w14:textId="77777777" w:rsidR="00B24B49" w:rsidRPr="00BC5CAD" w:rsidRDefault="00B24B4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</w:t>
      </w:r>
      <w:r w:rsidRPr="0066530A">
        <w:rPr>
          <w:rFonts w:ascii="Times New Roman" w:hAnsi="Times New Roman" w:cs="Times New Roman"/>
          <w:sz w:val="24"/>
          <w:szCs w:val="24"/>
        </w:rPr>
        <w:t>irregularidades em sua confecção, tais como:</w:t>
      </w:r>
      <w:r w:rsidRPr="00BC5CAD">
        <w:rPr>
          <w:rFonts w:ascii="Times New Roman" w:hAnsi="Times New Roman" w:cs="Times New Roman"/>
          <w:sz w:val="24"/>
          <w:szCs w:val="24"/>
        </w:rPr>
        <w:t xml:space="preserve"> utilização de citações de doutrinas e/ou jurisprudência não pertinentes ao tema da peça processual e/ou desatualizadas (neste caso será permitida utilização de jurisprudência de até 05 (cinco) anos, a contar da data da confecção da peça), utilização de corretivo</w:t>
      </w:r>
      <w:r w:rsidRPr="0066530A">
        <w:rPr>
          <w:rFonts w:ascii="Times New Roman" w:hAnsi="Times New Roman" w:cs="Times New Roman"/>
          <w:sz w:val="24"/>
          <w:szCs w:val="24"/>
        </w:rPr>
        <w:t>, intempestividade do protocolo, endereçamento incorreto, peça incompatível com o problema apresentado, não observância dos requisitos legais para cada peça</w:t>
      </w:r>
      <w:r w:rsidR="0066530A" w:rsidRPr="0066530A">
        <w:rPr>
          <w:rFonts w:ascii="Times New Roman" w:hAnsi="Times New Roman" w:cs="Times New Roman"/>
          <w:sz w:val="24"/>
          <w:szCs w:val="24"/>
        </w:rPr>
        <w:t xml:space="preserve"> e a utilização de caneta apagável. </w:t>
      </w:r>
    </w:p>
    <w:p w14:paraId="70B6D3AC" w14:textId="424B9B03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confeccionadas do decorrer do semestre serão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em calendário publicado no início de cada período, no Sistema de Gestão Acadêmica Integrada (SIGA) de cada conteúdo, na página do Curso e no mural do NPJ.</w:t>
      </w:r>
    </w:p>
    <w:p w14:paraId="30E36466" w14:textId="77777777" w:rsidR="00532939" w:rsidRDefault="0053293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aluno poderá deixar de entregar 1 (uma) peça processual.</w:t>
      </w:r>
    </w:p>
    <w:p w14:paraId="1E8F5AB9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8317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PROTOCOLO</w:t>
      </w:r>
    </w:p>
    <w:p w14:paraId="75AF70C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Todas as peças deverão ser protocoladas </w:t>
      </w:r>
      <w:r w:rsidR="0034193B">
        <w:rPr>
          <w:rFonts w:ascii="Times New Roman" w:hAnsi="Times New Roman" w:cs="Times New Roman"/>
          <w:sz w:val="24"/>
          <w:szCs w:val="24"/>
        </w:rPr>
        <w:t xml:space="preserve">em sala de aula, com o professor orientador </w:t>
      </w:r>
      <w:r w:rsidRPr="00BC5CAD">
        <w:rPr>
          <w:rFonts w:ascii="Times New Roman" w:hAnsi="Times New Roman" w:cs="Times New Roman"/>
          <w:sz w:val="24"/>
          <w:szCs w:val="24"/>
        </w:rPr>
        <w:t>de forma manuscrita e com o visto d</w:t>
      </w:r>
      <w:r w:rsidR="0066530A">
        <w:rPr>
          <w:rFonts w:ascii="Times New Roman" w:hAnsi="Times New Roman" w:cs="Times New Roman"/>
          <w:sz w:val="24"/>
          <w:szCs w:val="24"/>
        </w:rPr>
        <w:t>este</w:t>
      </w:r>
      <w:r w:rsidRPr="00BC5CAD">
        <w:rPr>
          <w:rFonts w:ascii="Times New Roman" w:hAnsi="Times New Roman" w:cs="Times New Roman"/>
          <w:sz w:val="24"/>
          <w:szCs w:val="24"/>
        </w:rPr>
        <w:t>, sendo anexados ainda os seguintes documentos:</w:t>
      </w:r>
    </w:p>
    <w:p w14:paraId="6686A9E8" w14:textId="77777777" w:rsidR="000F00BD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 Folha de Rosto, disponível na página do NPJ;</w:t>
      </w:r>
    </w:p>
    <w:p w14:paraId="57310FDB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manuscrita,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vistada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;</w:t>
      </w:r>
    </w:p>
    <w:p w14:paraId="103A37F4" w14:textId="77777777" w:rsidR="00E50531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E50531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48134A1" w14:textId="77777777" w:rsidR="00B24B49" w:rsidRPr="00BC5CAD" w:rsidRDefault="00B24B49" w:rsidP="00B24B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540DD8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peças que não possuam os itens indicados nas alíneas anteriores serão recusadas </w:t>
      </w:r>
      <w:r w:rsidRPr="006653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530A">
        <w:rPr>
          <w:rFonts w:ascii="Times New Roman" w:hAnsi="Times New Roman" w:cs="Times New Roman"/>
          <w:sz w:val="24"/>
          <w:szCs w:val="24"/>
        </w:rPr>
        <w:t>indeferidas)</w:t>
      </w:r>
      <w:r w:rsidRPr="00BC5CAD">
        <w:rPr>
          <w:rFonts w:ascii="Times New Roman" w:hAnsi="Times New Roman" w:cs="Times New Roman"/>
          <w:sz w:val="24"/>
          <w:szCs w:val="24"/>
        </w:rPr>
        <w:t>pelo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6530A">
        <w:rPr>
          <w:rFonts w:ascii="Times New Roman" w:hAnsi="Times New Roman" w:cs="Times New Roman"/>
          <w:sz w:val="24"/>
          <w:szCs w:val="24"/>
        </w:rPr>
        <w:t>professor 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BCCC5AE" w14:textId="77777777" w:rsidR="0034193B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>Parágrafo 2º</w:t>
      </w:r>
      <w:r>
        <w:rPr>
          <w:rFonts w:ascii="Times New Roman" w:hAnsi="Times New Roman" w:cs="Times New Roman"/>
          <w:sz w:val="24"/>
          <w:szCs w:val="24"/>
        </w:rPr>
        <w:t xml:space="preserve"> - Após o protocolo as peças serão encaminhadas à secretaria do </w:t>
      </w:r>
      <w:r w:rsidRPr="00BC5CAD">
        <w:rPr>
          <w:rFonts w:ascii="Times New Roman" w:hAnsi="Times New Roman" w:cs="Times New Roman"/>
          <w:sz w:val="24"/>
          <w:szCs w:val="24"/>
        </w:rPr>
        <w:t>NPJ</w:t>
      </w:r>
      <w:r>
        <w:rPr>
          <w:rFonts w:ascii="Times New Roman" w:hAnsi="Times New Roman" w:cs="Times New Roman"/>
          <w:sz w:val="24"/>
          <w:szCs w:val="24"/>
        </w:rPr>
        <w:t xml:space="preserve"> para arquivamento.</w:t>
      </w:r>
    </w:p>
    <w:p w14:paraId="49C858BC" w14:textId="7CC8EA64" w:rsidR="00FE6464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3º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4193B">
        <w:rPr>
          <w:rFonts w:ascii="Times New Roman" w:hAnsi="Times New Roman" w:cs="Times New Roman"/>
          <w:sz w:val="24"/>
          <w:szCs w:val="24"/>
        </w:rPr>
        <w:t>O protocolo será feito na</w:t>
      </w:r>
      <w:r w:rsidR="00A9232C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cópia da primeira página da peça da manuscrita</w:t>
      </w:r>
      <w:r>
        <w:rPr>
          <w:rFonts w:ascii="Times New Roman" w:hAnsi="Times New Roman" w:cs="Times New Roman"/>
          <w:sz w:val="24"/>
          <w:szCs w:val="24"/>
        </w:rPr>
        <w:t xml:space="preserve"> apresentad</w:t>
      </w:r>
      <w:r w:rsidR="0054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pelo aluno no ato da entrega da peça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6010ACD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Peças INTEMPESTIVAS não serão admitidas para protocolo.</w:t>
      </w:r>
    </w:p>
    <w:p w14:paraId="11082089" w14:textId="77777777" w:rsidR="001D6029" w:rsidRDefault="001D6029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D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0DD8">
        <w:rPr>
          <w:rFonts w:ascii="Times New Roman" w:hAnsi="Times New Roman" w:cs="Times New Roman"/>
          <w:sz w:val="24"/>
          <w:szCs w:val="24"/>
        </w:rPr>
        <w:t>: as peças serão entregues ao professor orientador</w:t>
      </w:r>
      <w:r w:rsidR="00540DD8">
        <w:rPr>
          <w:rFonts w:ascii="Times New Roman" w:hAnsi="Times New Roman" w:cs="Times New Roman"/>
          <w:sz w:val="24"/>
          <w:szCs w:val="24"/>
        </w:rPr>
        <w:t xml:space="preserve">, conforme calendário disponibilizado no Sistema de Gestão Acadêmica (SIGA), na página do conteúdo respectivo e na página do Curso, </w:t>
      </w:r>
      <w:r w:rsidRPr="00540DD8">
        <w:rPr>
          <w:rFonts w:ascii="Times New Roman" w:hAnsi="Times New Roman" w:cs="Times New Roman"/>
          <w:sz w:val="24"/>
          <w:szCs w:val="24"/>
        </w:rPr>
        <w:t>nos termos do art. 12 deste regulamento, mediante assinatura da folha de presença, sendo ambos os documentos entregues por ele ao NPJ.</w:t>
      </w:r>
    </w:p>
    <w:p w14:paraId="7FD4D4DF" w14:textId="77777777" w:rsidR="00B406C7" w:rsidRPr="00BC5CAD" w:rsidRDefault="00B406C7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77C8E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V – DAS PEÇAS SUBSTITUTIVAS</w:t>
      </w:r>
    </w:p>
    <w:p w14:paraId="0B720BB6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Para o discente que não comparecer à aula de elaboração da peça processual, somente será deferida eventual realização substitutiva nas hipóteses que autorizam a realização de prova substitutiva, nos termos da Resolução Normativa nº Dir.001/20</w:t>
      </w:r>
      <w:r w:rsidR="00540DD8">
        <w:rPr>
          <w:rFonts w:ascii="Times New Roman" w:hAnsi="Times New Roman" w:cs="Times New Roman"/>
          <w:sz w:val="24"/>
          <w:szCs w:val="24"/>
        </w:rPr>
        <w:t>20</w:t>
      </w:r>
      <w:r w:rsidRPr="00BC5CAD">
        <w:rPr>
          <w:rFonts w:ascii="Times New Roman" w:hAnsi="Times New Roman" w:cs="Times New Roman"/>
          <w:sz w:val="24"/>
          <w:szCs w:val="24"/>
        </w:rPr>
        <w:t xml:space="preserve">, após deliberação pelo Colegiado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Caso deferido referido requerimento, será marcada uma data para o discente confeccionar a peça processual, de forma presencial e individual.</w:t>
      </w:r>
    </w:p>
    <w:p w14:paraId="3137FA78" w14:textId="77777777" w:rsid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8DA8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DOS RELATÓRIOS DE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VISITAS E </w:t>
      </w:r>
      <w:r w:rsidRPr="00BC5CAD">
        <w:rPr>
          <w:rFonts w:ascii="Times New Roman" w:hAnsi="Times New Roman" w:cs="Times New Roman"/>
          <w:b/>
          <w:sz w:val="24"/>
          <w:szCs w:val="24"/>
        </w:rPr>
        <w:t>AUDIÊNCIAS</w:t>
      </w:r>
    </w:p>
    <w:p w14:paraId="03974B7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E37ABA3" w14:textId="4728669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20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Ao longo do período em que é cursada a atividade de Estágio Supervisionado e</w:t>
      </w:r>
      <w:r w:rsid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até a data-limite estipulada pelo </w:t>
      </w:r>
      <w:r w:rsidR="0034193B">
        <w:rPr>
          <w:rFonts w:ascii="Times New Roman" w:hAnsi="Times New Roman" w:cs="Times New Roman"/>
          <w:sz w:val="24"/>
          <w:szCs w:val="24"/>
        </w:rPr>
        <w:t xml:space="preserve">Colegiado 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NPJ, no início de cada </w:t>
      </w:r>
      <w:r w:rsidR="00540DD8">
        <w:rPr>
          <w:rFonts w:ascii="Times New Roman" w:hAnsi="Times New Roman" w:cs="Times New Roman"/>
          <w:sz w:val="24"/>
          <w:szCs w:val="24"/>
        </w:rPr>
        <w:t>semestre letivo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na página do Curso </w:t>
      </w:r>
      <w:r w:rsidRPr="00111B5E">
        <w:rPr>
          <w:rFonts w:ascii="Times New Roman" w:hAnsi="Times New Roman" w:cs="Times New Roman"/>
          <w:sz w:val="24"/>
          <w:szCs w:val="24"/>
        </w:rPr>
        <w:t>e no Mural do NPJ,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deverá protocolizar, em duas vias, junto ao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6F1AFF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os Relatórios INDIVIDUAIS das Atividades requeridas.</w:t>
      </w:r>
    </w:p>
    <w:p w14:paraId="18C0730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 o aluno não entregar os relatórios de visitas com o devido protocolo, ficará responsável por eventual extravio.</w:t>
      </w:r>
    </w:p>
    <w:p w14:paraId="2A09426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</w:t>
      </w:r>
      <w:r w:rsidRPr="00BC5CAD">
        <w:rPr>
          <w:rFonts w:ascii="Times New Roman" w:hAnsi="Times New Roman" w:cs="Times New Roman"/>
          <w:sz w:val="24"/>
          <w:szCs w:val="24"/>
        </w:rPr>
        <w:t>º - Não será admitida a utilização de corretivo, realização de rasuras</w:t>
      </w:r>
      <w:r w:rsidR="00540DD8">
        <w:rPr>
          <w:rFonts w:ascii="Times New Roman" w:hAnsi="Times New Roman" w:cs="Times New Roman"/>
          <w:sz w:val="24"/>
          <w:szCs w:val="24"/>
        </w:rPr>
        <w:t>, preenchimento com caneta apagável,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ou, ainda, preenchimento de relatórios por pessoa diversa do aluno.</w:t>
      </w:r>
    </w:p>
    <w:p w14:paraId="404492F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Serão admitidos relatórios referentes às visitas feitas a partir do 7º período.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Neste caso, não poderá ser apresentado relatório da mesma atividade para </w:t>
      </w:r>
      <w:r w:rsidR="0034193B">
        <w:rPr>
          <w:rFonts w:ascii="Times New Roman" w:hAnsi="Times New Roman" w:cs="Times New Roman"/>
          <w:sz w:val="24"/>
          <w:szCs w:val="24"/>
        </w:rPr>
        <w:t>fins de cômputo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Atividades Complementares.</w:t>
      </w:r>
    </w:p>
    <w:p w14:paraId="21C65C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e seus anexos deverão, obrigatoriamente, ser numerados no formato que indique a folha atual e a quantidade total de folhas (Exemplo: 1/2, 2/2), sob pena de serem desconsiderados.</w:t>
      </w:r>
    </w:p>
    <w:p w14:paraId="51E8CC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espaços constantes dos itens dos relatórios devem ser respeitados. Na eventual necessidade de o aluno ultrapassar o espaço pré-determinado, deverá utilizar-se do verso, indicando o número do item a que se referem as informações, não sendo admitida a inclusão de folhas extras.</w:t>
      </w:r>
    </w:p>
    <w:p w14:paraId="6B0BEE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As sugestões de visitas e os respectivos relatórios estarão disponíveis no início do semestre, no SIGA, na página do Curso e no mural do NPJ.</w:t>
      </w:r>
    </w:p>
    <w:p w14:paraId="43D43A55" w14:textId="30A201E2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data de entrega dos relatórios será estipulada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BC5CAD">
        <w:rPr>
          <w:rFonts w:ascii="Times New Roman" w:hAnsi="Times New Roman" w:cs="Times New Roman"/>
          <w:sz w:val="24"/>
          <w:szCs w:val="24"/>
        </w:rPr>
        <w:t>e estará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indicada em calendário, publicado no início do semestre, na página do Curso e no mural do NPJ.</w:t>
      </w:r>
    </w:p>
    <w:p w14:paraId="3FCEBA67" w14:textId="77777777" w:rsidR="002774DE" w:rsidRPr="00BC5CAD" w:rsidRDefault="002774DE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1CDFE" w14:textId="6C7D669B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II - DOS RELATÓRIOS DE VISITAS</w:t>
      </w:r>
      <w:r w:rsidR="006F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b/>
          <w:sz w:val="24"/>
          <w:szCs w:val="24"/>
        </w:rPr>
        <w:t>- 7º PERÍODO – ESTÁGIO SUPERVISIONADO I – PRÁTICA PROCESSUAL CIVIL</w:t>
      </w:r>
    </w:p>
    <w:p w14:paraId="36CD1563" w14:textId="0813DC14" w:rsidR="00A9232C" w:rsidRDefault="00FE6464" w:rsidP="00111B5E">
      <w:pPr>
        <w:spacing w:before="100" w:beforeAutospacing="1" w:after="100" w:afterAutospacing="1" w:line="240" w:lineRule="auto"/>
        <w:jc w:val="both"/>
        <w:rPr>
          <w:b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7º Período – Estágio Supervisionado I – Prática Processual Civil, deverão realizar 5 (cinco) visitas orientadas, podendo optar pelos seguintes locais:</w:t>
      </w:r>
    </w:p>
    <w:tbl>
      <w:tblPr>
        <w:tblpPr w:leftFromText="141" w:rightFromText="141" w:vertAnchor="text" w:horzAnchor="margin" w:tblpX="-127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63"/>
        <w:gridCol w:w="7513"/>
      </w:tblGrid>
      <w:tr w:rsidR="00A9232C" w:rsidRPr="00DF36C7" w14:paraId="545EFDBE" w14:textId="77777777" w:rsidTr="00B54B09">
        <w:trPr>
          <w:trHeight w:val="828"/>
        </w:trPr>
        <w:tc>
          <w:tcPr>
            <w:tcW w:w="1706" w:type="dxa"/>
            <w:gridSpan w:val="2"/>
            <w:shd w:val="clear" w:color="auto" w:fill="auto"/>
          </w:tcPr>
          <w:p w14:paraId="74BA5034" w14:textId="77777777" w:rsidR="00A9232C" w:rsidRPr="00B8363D" w:rsidRDefault="00A9232C" w:rsidP="00B54B09">
            <w:pPr>
              <w:pStyle w:val="TableParagraph"/>
              <w:spacing w:line="275" w:lineRule="exact"/>
              <w:ind w:left="208" w:right="199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b/>
                <w:sz w:val="24"/>
                <w:lang w:eastAsia="en-US"/>
              </w:rPr>
              <w:t xml:space="preserve">Nº </w:t>
            </w: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do(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  <w:p w14:paraId="2AA3C18B" w14:textId="77777777" w:rsidR="00A9232C" w:rsidRPr="00B8363D" w:rsidRDefault="00A9232C" w:rsidP="00B54B09">
            <w:pPr>
              <w:pStyle w:val="TableParagraph"/>
              <w:spacing w:before="139" w:line="240" w:lineRule="auto"/>
              <w:ind w:left="208" w:right="201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Exercício(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</w:tc>
        <w:tc>
          <w:tcPr>
            <w:tcW w:w="7513" w:type="dxa"/>
            <w:shd w:val="clear" w:color="auto" w:fill="auto"/>
          </w:tcPr>
          <w:p w14:paraId="6744C5A3" w14:textId="77777777" w:rsidR="00A9232C" w:rsidRPr="00B8363D" w:rsidRDefault="00A9232C" w:rsidP="00B54B09">
            <w:pPr>
              <w:pStyle w:val="TableParagraph"/>
              <w:spacing w:line="275" w:lineRule="exact"/>
              <w:ind w:left="2599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Nome(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 da(s) Atividade(s)</w:t>
            </w:r>
          </w:p>
        </w:tc>
      </w:tr>
      <w:tr w:rsidR="00A9232C" w:rsidRPr="00DF36C7" w14:paraId="4845B7E8" w14:textId="77777777" w:rsidTr="00B54B09">
        <w:trPr>
          <w:trHeight w:val="414"/>
        </w:trPr>
        <w:tc>
          <w:tcPr>
            <w:tcW w:w="943" w:type="dxa"/>
            <w:shd w:val="clear" w:color="auto" w:fill="auto"/>
          </w:tcPr>
          <w:p w14:paraId="5B3941B5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3E9A94DF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01</w:t>
            </w:r>
          </w:p>
        </w:tc>
        <w:tc>
          <w:tcPr>
            <w:tcW w:w="7513" w:type="dxa"/>
            <w:shd w:val="clear" w:color="auto" w:fill="auto"/>
          </w:tcPr>
          <w:p w14:paraId="4B4DF9DD" w14:textId="77777777" w:rsidR="00A9232C" w:rsidRDefault="00A9232C" w:rsidP="00B54B09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Assistir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</w:t>
            </w:r>
            <w:r w:rsidRPr="00A9232C">
              <w:rPr>
                <w:rFonts w:eastAsia="Calibri"/>
                <w:b/>
                <w:sz w:val="24"/>
                <w:highlight w:val="cyan"/>
                <w:u w:val="single"/>
                <w:lang w:eastAsia="en-US"/>
              </w:rPr>
              <w:t>obrigatoriamente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a palestra da Professora Daniela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Pozza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Batista sobre </w:t>
            </w:r>
            <w:r w:rsidRPr="00B8363D">
              <w:rPr>
                <w:rFonts w:eastAsia="Calibri"/>
                <w:sz w:val="24"/>
                <w:lang w:eastAsia="en-US"/>
              </w:rPr>
              <w:t>o Escritóri</w:t>
            </w:r>
            <w:r>
              <w:rPr>
                <w:rFonts w:eastAsia="Calibri"/>
                <w:sz w:val="24"/>
                <w:lang w:eastAsia="en-US"/>
              </w:rPr>
              <w:t xml:space="preserve">o de Assistência Jurídica (EAJ) e o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peticionamento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eletrônico.</w:t>
            </w:r>
          </w:p>
          <w:p w14:paraId="09777EBC" w14:textId="77777777" w:rsidR="00A9232C" w:rsidRPr="000559A0" w:rsidRDefault="00A9232C" w:rsidP="00B54B09">
            <w:pPr>
              <w:pStyle w:val="TableParagraph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0559A0">
              <w:rPr>
                <w:rFonts w:eastAsia="Calibri"/>
                <w:b/>
                <w:sz w:val="24"/>
                <w:lang w:eastAsia="en-US"/>
              </w:rPr>
              <w:t>Aula gravada no canal do curso.</w:t>
            </w:r>
          </w:p>
        </w:tc>
      </w:tr>
      <w:tr w:rsidR="00A9232C" w:rsidRPr="00DF36C7" w14:paraId="16AEE6A5" w14:textId="77777777" w:rsidTr="00B54B09">
        <w:trPr>
          <w:trHeight w:val="551"/>
        </w:trPr>
        <w:tc>
          <w:tcPr>
            <w:tcW w:w="943" w:type="dxa"/>
            <w:shd w:val="clear" w:color="auto" w:fill="auto"/>
          </w:tcPr>
          <w:p w14:paraId="35AD0F4E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4B30FCE0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02</w:t>
            </w:r>
          </w:p>
        </w:tc>
        <w:tc>
          <w:tcPr>
            <w:tcW w:w="7513" w:type="dxa"/>
            <w:shd w:val="clear" w:color="auto" w:fill="auto"/>
          </w:tcPr>
          <w:p w14:paraId="3161F98A" w14:textId="77777777" w:rsidR="00A9232C" w:rsidRPr="00B8363D" w:rsidRDefault="00A9232C" w:rsidP="00B54B09">
            <w:pPr>
              <w:pStyle w:val="TableParagraph"/>
              <w:spacing w:line="268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</w:t>
            </w:r>
            <w:r w:rsidRPr="00A9232C">
              <w:rPr>
                <w:rFonts w:eastAsia="Calibri"/>
                <w:b/>
                <w:sz w:val="24"/>
                <w:highlight w:val="cyan"/>
                <w:u w:val="thick"/>
                <w:lang w:eastAsia="en-US"/>
              </w:rPr>
              <w:t>obrigatoriamente</w:t>
            </w:r>
            <w:r w:rsidRPr="003E5033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B8363D">
              <w:rPr>
                <w:rFonts w:eastAsia="Calibri"/>
                <w:sz w:val="24"/>
                <w:lang w:eastAsia="en-US"/>
              </w:rPr>
              <w:t>01(uma) sessão de conciliação no Centro Judiciário de Solução de Conflitos e Cidadania.</w:t>
            </w:r>
          </w:p>
        </w:tc>
      </w:tr>
      <w:tr w:rsidR="00A9232C" w:rsidRPr="00DF36C7" w14:paraId="495E5106" w14:textId="77777777" w:rsidTr="00B54B09">
        <w:trPr>
          <w:trHeight w:val="551"/>
        </w:trPr>
        <w:tc>
          <w:tcPr>
            <w:tcW w:w="943" w:type="dxa"/>
            <w:shd w:val="clear" w:color="auto" w:fill="auto"/>
          </w:tcPr>
          <w:p w14:paraId="4ED314AB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12CCBDF7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03</w:t>
            </w:r>
          </w:p>
        </w:tc>
        <w:tc>
          <w:tcPr>
            <w:tcW w:w="7513" w:type="dxa"/>
            <w:shd w:val="clear" w:color="auto" w:fill="auto"/>
          </w:tcPr>
          <w:p w14:paraId="53A0580A" w14:textId="77777777" w:rsidR="00A9232C" w:rsidRPr="00B8363D" w:rsidRDefault="00A9232C" w:rsidP="00B54B09">
            <w:pPr>
              <w:pStyle w:val="TableParagraph"/>
              <w:spacing w:line="268" w:lineRule="exact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Relatar 01 (uma) visita ao Cartório de Registro Civil das Pessoas Naturais </w:t>
            </w:r>
            <w:r w:rsidRPr="00B8363D">
              <w:rPr>
                <w:rFonts w:eastAsia="Calibri"/>
                <w:b/>
                <w:sz w:val="24"/>
                <w:lang w:eastAsia="en-US"/>
              </w:rPr>
              <w:t xml:space="preserve">ou </w:t>
            </w:r>
            <w:r w:rsidRPr="00B8363D">
              <w:rPr>
                <w:rFonts w:eastAsia="Calibri"/>
                <w:sz w:val="24"/>
                <w:lang w:eastAsia="en-US"/>
              </w:rPr>
              <w:t xml:space="preserve">Pessoas Jurídicas. </w:t>
            </w:r>
            <w:r w:rsidRPr="00B8363D">
              <w:rPr>
                <w:rFonts w:eastAsia="Calibri"/>
                <w:b/>
                <w:sz w:val="24"/>
                <w:lang w:eastAsia="en-US"/>
              </w:rPr>
              <w:t>(Escolher ou um ou outro)</w:t>
            </w:r>
          </w:p>
        </w:tc>
      </w:tr>
      <w:tr w:rsidR="00A9232C" w:rsidRPr="00DF36C7" w14:paraId="14F77546" w14:textId="77777777" w:rsidTr="00B54B09">
        <w:trPr>
          <w:trHeight w:val="414"/>
        </w:trPr>
        <w:tc>
          <w:tcPr>
            <w:tcW w:w="943" w:type="dxa"/>
            <w:shd w:val="clear" w:color="auto" w:fill="auto"/>
          </w:tcPr>
          <w:p w14:paraId="42572168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3A95E89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04</w:t>
            </w:r>
          </w:p>
        </w:tc>
        <w:tc>
          <w:tcPr>
            <w:tcW w:w="7513" w:type="dxa"/>
            <w:shd w:val="clear" w:color="auto" w:fill="auto"/>
          </w:tcPr>
          <w:p w14:paraId="339C79BF" w14:textId="77777777" w:rsidR="00A9232C" w:rsidRPr="00B8363D" w:rsidRDefault="00A9232C" w:rsidP="00B54B09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>Relatar 01 (uma) visita ao Cartório de Registro de Imóveis.</w:t>
            </w:r>
          </w:p>
        </w:tc>
      </w:tr>
      <w:tr w:rsidR="00A9232C" w:rsidRPr="00DF36C7" w14:paraId="0F00969C" w14:textId="77777777" w:rsidTr="00B54B09">
        <w:trPr>
          <w:trHeight w:val="412"/>
        </w:trPr>
        <w:tc>
          <w:tcPr>
            <w:tcW w:w="943" w:type="dxa"/>
            <w:shd w:val="clear" w:color="auto" w:fill="auto"/>
          </w:tcPr>
          <w:p w14:paraId="745AAC95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559BCC22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54F325DE" w14:textId="77777777" w:rsidR="00A9232C" w:rsidRPr="00B8363D" w:rsidRDefault="00A9232C" w:rsidP="00B54B09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>Relatar 01 (uma) visita ao Cartório de Notas.</w:t>
            </w:r>
          </w:p>
        </w:tc>
      </w:tr>
      <w:tr w:rsidR="00A9232C" w:rsidRPr="00DF36C7" w14:paraId="7554AAE0" w14:textId="77777777" w:rsidTr="00B54B09">
        <w:trPr>
          <w:trHeight w:val="415"/>
        </w:trPr>
        <w:tc>
          <w:tcPr>
            <w:tcW w:w="943" w:type="dxa"/>
            <w:shd w:val="clear" w:color="auto" w:fill="auto"/>
          </w:tcPr>
          <w:p w14:paraId="249E93CC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spacing w:line="271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7298CAA1" w14:textId="77777777" w:rsidR="00A9232C" w:rsidRPr="00B8363D" w:rsidRDefault="00A9232C" w:rsidP="00B54B09">
            <w:pPr>
              <w:pStyle w:val="TableParagraph"/>
              <w:spacing w:line="271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06</w:t>
            </w:r>
          </w:p>
        </w:tc>
        <w:tc>
          <w:tcPr>
            <w:tcW w:w="7513" w:type="dxa"/>
            <w:shd w:val="clear" w:color="auto" w:fill="auto"/>
          </w:tcPr>
          <w:p w14:paraId="6AA2744D" w14:textId="77777777" w:rsidR="00A9232C" w:rsidRPr="00B8363D" w:rsidRDefault="00A9232C" w:rsidP="00B54B09">
            <w:pPr>
              <w:pStyle w:val="TableParagraph"/>
              <w:spacing w:line="271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01 (uma) audiência de instrução cível, do </w:t>
            </w:r>
            <w:r w:rsidRPr="003E5033">
              <w:rPr>
                <w:rFonts w:eastAsia="Calibri"/>
                <w:b/>
                <w:sz w:val="24"/>
                <w:lang w:eastAsia="en-US"/>
              </w:rPr>
              <w:t>procedimento comum na Justiça Estadual</w:t>
            </w:r>
            <w:r w:rsidRPr="00B8363D">
              <w:rPr>
                <w:rFonts w:eastAsia="Calibri"/>
                <w:sz w:val="24"/>
                <w:lang w:eastAsia="en-US"/>
              </w:rPr>
              <w:t xml:space="preserve">, </w:t>
            </w:r>
            <w:r w:rsidRPr="00A9232C">
              <w:rPr>
                <w:rFonts w:eastAsia="Calibri"/>
                <w:b/>
                <w:sz w:val="24"/>
                <w:highlight w:val="cyan"/>
                <w:u w:val="single"/>
                <w:lang w:eastAsia="en-US"/>
              </w:rPr>
              <w:t>com a</w:t>
            </w:r>
            <w:r w:rsidRPr="00A9232C">
              <w:rPr>
                <w:rFonts w:eastAsia="Calibri"/>
                <w:b/>
                <w:sz w:val="24"/>
                <w:highlight w:val="cyan"/>
                <w:u w:val="thick"/>
                <w:lang w:eastAsia="en-US"/>
              </w:rPr>
              <w:t xml:space="preserve"> oitiva de, pelo menos, uma testemunha.</w:t>
            </w:r>
          </w:p>
        </w:tc>
      </w:tr>
      <w:tr w:rsidR="00A9232C" w:rsidRPr="00DF36C7" w14:paraId="49926BFB" w14:textId="77777777" w:rsidTr="00B54B09">
        <w:trPr>
          <w:trHeight w:val="414"/>
        </w:trPr>
        <w:tc>
          <w:tcPr>
            <w:tcW w:w="943" w:type="dxa"/>
            <w:shd w:val="clear" w:color="auto" w:fill="auto"/>
          </w:tcPr>
          <w:p w14:paraId="4C2C4BB6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spacing w:line="273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5A61542A" w14:textId="77777777" w:rsidR="00A9232C" w:rsidRPr="00B8363D" w:rsidRDefault="00A9232C" w:rsidP="00B54B09">
            <w:pPr>
              <w:pStyle w:val="TableParagraph"/>
              <w:spacing w:line="273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07</w:t>
            </w:r>
          </w:p>
        </w:tc>
        <w:tc>
          <w:tcPr>
            <w:tcW w:w="7513" w:type="dxa"/>
            <w:shd w:val="clear" w:color="auto" w:fill="auto"/>
          </w:tcPr>
          <w:p w14:paraId="62E6C14C" w14:textId="77777777" w:rsidR="00A9232C" w:rsidRPr="00B8363D" w:rsidRDefault="00A9232C" w:rsidP="00B54B09">
            <w:pPr>
              <w:pStyle w:val="TableParagraph"/>
              <w:spacing w:line="273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01 (uma) </w:t>
            </w:r>
            <w:r w:rsidRPr="00A9232C">
              <w:rPr>
                <w:rFonts w:eastAsia="Calibri"/>
                <w:b/>
                <w:sz w:val="24"/>
                <w:highlight w:val="cyan"/>
                <w:u w:val="single"/>
                <w:lang w:eastAsia="en-US"/>
              </w:rPr>
              <w:t>audiência de instrução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no </w:t>
            </w:r>
            <w:r w:rsidRPr="003E5033">
              <w:rPr>
                <w:rFonts w:eastAsia="Calibri"/>
                <w:b/>
                <w:sz w:val="24"/>
                <w:lang w:eastAsia="en-US"/>
              </w:rPr>
              <w:t>Juizado Especial Cível.</w:t>
            </w:r>
          </w:p>
        </w:tc>
      </w:tr>
    </w:tbl>
    <w:p w14:paraId="2E0D378A" w14:textId="77777777" w:rsidR="00664856" w:rsidRPr="00BC5CAD" w:rsidRDefault="0066485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86B3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audiências (itens 06 e 07)</w:t>
      </w:r>
      <w:r w:rsidR="006841E0" w:rsidRPr="00BC5CAD">
        <w:rPr>
          <w:rFonts w:ascii="Times New Roman" w:hAnsi="Times New Roman" w:cs="Times New Roman"/>
          <w:sz w:val="24"/>
          <w:szCs w:val="24"/>
        </w:rPr>
        <w:t xml:space="preserve"> deverá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entregar o relatório acompanhado d</w:t>
      </w:r>
      <w:r w:rsidR="00705CAB" w:rsidRPr="00BC5CAD">
        <w:rPr>
          <w:rFonts w:ascii="Times New Roman" w:hAnsi="Times New Roman" w:cs="Times New Roman"/>
          <w:sz w:val="24"/>
          <w:szCs w:val="24"/>
        </w:rPr>
        <w:t>e</w:t>
      </w:r>
      <w:r w:rsidRPr="00BC5CAD">
        <w:rPr>
          <w:rFonts w:ascii="Times New Roman" w:hAnsi="Times New Roman" w:cs="Times New Roman"/>
          <w:sz w:val="24"/>
          <w:szCs w:val="24"/>
        </w:rPr>
        <w:t xml:space="preserve"> cópia da ata de audiência assistida, folha de andamento processual obtida no site do respectivo Tribunal e Sentença, se houver, devendo tudo constar obrigatoriamente da numeração de folhas constantes dos formulários.</w:t>
      </w:r>
    </w:p>
    <w:p w14:paraId="5FD6252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 Audiências de Primeira Instância deverão, obrigatoriamente, ser assinados e carimbados pelo Juiz que as presidiu. Caso o Juiz não tenha carimbo, o aluno deverá solicitar junto à serventia, certidão comprobatória da autenticidade da assinatura do magistrado.</w:t>
      </w:r>
    </w:p>
    <w:p w14:paraId="355B180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Todos os relatórios devem conter o carimbo do responsável pelo órgão visitado.</w:t>
      </w:r>
    </w:p>
    <w:p w14:paraId="02B6023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-Não serão aceitos relatórios que resultarem em acordo, exceto se ocorrer ao término da audiência, após a oitiva de, ao menos, uma testemunha.</w:t>
      </w:r>
    </w:p>
    <w:p w14:paraId="1B7EBB04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As visitas no EAJ e no CEJUSC são obrigatórias.</w:t>
      </w:r>
    </w:p>
    <w:p w14:paraId="67D9382F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5E">
        <w:rPr>
          <w:rFonts w:ascii="Times New Roman" w:hAnsi="Times New Roman" w:cs="Times New Roman"/>
          <w:b/>
          <w:sz w:val="24"/>
          <w:szCs w:val="24"/>
        </w:rPr>
        <w:t>SEÇÃO III - DOS RELATÓRIOS DE VISITAS - 8º PERÍODO – ESTÁGIOSUPERVISIONADO II – PRÁTICA PROCESSUAL CIVIL</w:t>
      </w:r>
    </w:p>
    <w:p w14:paraId="7A8F03BC" w14:textId="4F7BFD49" w:rsidR="00A9232C" w:rsidRDefault="00FE6464" w:rsidP="00A9232C">
      <w:pPr>
        <w:spacing w:before="100" w:beforeAutospacing="1" w:after="100" w:afterAutospacing="1" w:line="240" w:lineRule="auto"/>
        <w:jc w:val="both"/>
        <w:rPr>
          <w:sz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72F29" w:rsidRPr="00111B5E">
        <w:rPr>
          <w:rFonts w:ascii="Times New Roman" w:hAnsi="Times New Roman" w:cs="Times New Roman"/>
          <w:sz w:val="24"/>
          <w:szCs w:val="24"/>
        </w:rPr>
        <w:t>Os alunos matriculados no 8º Período – Estágio Supervisionado II</w:t>
      </w:r>
      <w:r w:rsidR="00111B5E" w:rsidRPr="00111B5E">
        <w:rPr>
          <w:rFonts w:ascii="Times New Roman" w:hAnsi="Times New Roman" w:cs="Times New Roman"/>
          <w:sz w:val="24"/>
          <w:szCs w:val="24"/>
        </w:rPr>
        <w:t>I</w:t>
      </w:r>
      <w:r w:rsidR="00F72F29" w:rsidRPr="00111B5E">
        <w:rPr>
          <w:rFonts w:ascii="Times New Roman" w:hAnsi="Times New Roman" w:cs="Times New Roman"/>
          <w:sz w:val="24"/>
          <w:szCs w:val="24"/>
        </w:rPr>
        <w:t xml:space="preserve"> – Prática Processual </w:t>
      </w:r>
      <w:r w:rsidR="00111B5E" w:rsidRPr="00111B5E">
        <w:rPr>
          <w:rFonts w:ascii="Times New Roman" w:hAnsi="Times New Roman" w:cs="Times New Roman"/>
          <w:sz w:val="24"/>
          <w:szCs w:val="24"/>
        </w:rPr>
        <w:t>Penal</w:t>
      </w:r>
      <w:r w:rsidR="00F72F29" w:rsidRPr="00111B5E">
        <w:rPr>
          <w:rFonts w:ascii="Times New Roman" w:hAnsi="Times New Roman" w:cs="Times New Roman"/>
          <w:sz w:val="24"/>
          <w:szCs w:val="24"/>
        </w:rPr>
        <w:t xml:space="preserve"> realizar 5 (cinco) visitas orientadas, podendo optar pelos seguintes locais: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55"/>
      </w:tblGrid>
      <w:tr w:rsidR="00A9232C" w:rsidRPr="00111B5E" w14:paraId="1F93B47A" w14:textId="77777777" w:rsidTr="00B54B09">
        <w:trPr>
          <w:trHeight w:val="434"/>
        </w:trPr>
        <w:tc>
          <w:tcPr>
            <w:tcW w:w="5000" w:type="pct"/>
            <w:shd w:val="clear" w:color="auto" w:fill="auto"/>
          </w:tcPr>
          <w:p w14:paraId="5B8F3290" w14:textId="77777777" w:rsidR="00A9232C" w:rsidRPr="00111B5E" w:rsidRDefault="00A9232C" w:rsidP="00A923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B5E">
              <w:rPr>
                <w:rFonts w:ascii="Times New Roman" w:hAnsi="Times New Roman" w:cs="Times New Roman"/>
                <w:b/>
              </w:rPr>
              <w:lastRenderedPageBreak/>
              <w:t>DETALHAR</w:t>
            </w:r>
            <w:r w:rsidRPr="00111B5E">
              <w:rPr>
                <w:rFonts w:ascii="Times New Roman" w:hAnsi="Times New Roman" w:cs="Times New Roman"/>
              </w:rPr>
              <w:t xml:space="preserve"> o Procedimento do Tribunal do Júri (</w:t>
            </w:r>
            <w:r w:rsidRPr="00111B5E">
              <w:rPr>
                <w:rFonts w:ascii="Times New Roman" w:hAnsi="Times New Roman" w:cs="Times New Roman"/>
                <w:i/>
                <w:iCs/>
              </w:rPr>
              <w:t xml:space="preserve">judicium </w:t>
            </w:r>
            <w:proofErr w:type="spellStart"/>
            <w:r w:rsidRPr="00111B5E">
              <w:rPr>
                <w:rFonts w:ascii="Times New Roman" w:hAnsi="Times New Roman" w:cs="Times New Roman"/>
                <w:i/>
                <w:iCs/>
              </w:rPr>
              <w:t>accusationis</w:t>
            </w:r>
            <w:proofErr w:type="spellEnd"/>
            <w:r w:rsidRPr="00111B5E">
              <w:rPr>
                <w:rFonts w:ascii="Times New Roman" w:hAnsi="Times New Roman" w:cs="Times New Roman"/>
                <w:i/>
                <w:iCs/>
              </w:rPr>
              <w:t xml:space="preserve"> e judicium causae</w:t>
            </w:r>
            <w:r w:rsidRPr="00111B5E">
              <w:rPr>
                <w:rFonts w:ascii="Times New Roman" w:hAnsi="Times New Roman" w:cs="Times New Roman"/>
              </w:rPr>
              <w:t xml:space="preserve">), fundamentando cada ato com base em </w:t>
            </w:r>
            <w:r w:rsidRPr="00111B5E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111B5E">
              <w:rPr>
                <w:rFonts w:ascii="Times New Roman" w:hAnsi="Times New Roman" w:cs="Times New Roman"/>
              </w:rPr>
              <w:t xml:space="preserve"> no formato ABNT. Após, </w:t>
            </w:r>
            <w:r w:rsidRPr="00111B5E">
              <w:rPr>
                <w:rFonts w:ascii="Times New Roman" w:hAnsi="Times New Roman" w:cs="Times New Roman"/>
                <w:b/>
              </w:rPr>
              <w:t>RELATAR</w:t>
            </w:r>
            <w:r w:rsidRPr="00111B5E">
              <w:rPr>
                <w:rFonts w:ascii="Times New Roman" w:hAnsi="Times New Roman" w:cs="Times New Roman"/>
              </w:rPr>
              <w:t xml:space="preserve"> 01 (uma) audiência do Tribunal do Júri, pelo </w:t>
            </w:r>
            <w:proofErr w:type="spellStart"/>
            <w:r w:rsidRPr="00111B5E">
              <w:rPr>
                <w:rFonts w:ascii="Times New Roman" w:hAnsi="Times New Roman" w:cs="Times New Roman"/>
              </w:rPr>
              <w:t>Youtube</w:t>
            </w:r>
            <w:proofErr w:type="spellEnd"/>
            <w:r w:rsidRPr="00111B5E">
              <w:rPr>
                <w:rFonts w:ascii="Times New Roman" w:hAnsi="Times New Roman" w:cs="Times New Roman"/>
              </w:rPr>
              <w:t xml:space="preserve"> ou Audiência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>.</w:t>
            </w:r>
          </w:p>
        </w:tc>
      </w:tr>
      <w:tr w:rsidR="00A9232C" w:rsidRPr="00111B5E" w14:paraId="341D292B" w14:textId="77777777" w:rsidTr="00B54B09">
        <w:trPr>
          <w:trHeight w:val="332"/>
        </w:trPr>
        <w:tc>
          <w:tcPr>
            <w:tcW w:w="5000" w:type="pct"/>
            <w:shd w:val="clear" w:color="auto" w:fill="auto"/>
          </w:tcPr>
          <w:p w14:paraId="007F70F5" w14:textId="77777777" w:rsidR="00A9232C" w:rsidRPr="00111B5E" w:rsidRDefault="00A9232C" w:rsidP="00A923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B5E">
              <w:rPr>
                <w:rFonts w:ascii="Times New Roman" w:hAnsi="Times New Roman" w:cs="Times New Roman"/>
                <w:b/>
              </w:rPr>
              <w:t>DETALHAR</w:t>
            </w:r>
            <w:r w:rsidRPr="00111B5E">
              <w:rPr>
                <w:rFonts w:ascii="Times New Roman" w:hAnsi="Times New Roman" w:cs="Times New Roman"/>
              </w:rPr>
              <w:t xml:space="preserve"> o Procedimento Especial previsto na Lei de Drogas nº 11.343/2006, fundamentando com base em </w:t>
            </w:r>
            <w:r w:rsidRPr="00111B5E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111B5E">
              <w:rPr>
                <w:rFonts w:ascii="Times New Roman" w:hAnsi="Times New Roman" w:cs="Times New Roman"/>
              </w:rPr>
              <w:t xml:space="preserve"> no formato ABNT. Após, </w:t>
            </w:r>
            <w:r w:rsidRPr="00111B5E">
              <w:rPr>
                <w:rFonts w:ascii="Times New Roman" w:hAnsi="Times New Roman" w:cs="Times New Roman"/>
                <w:b/>
              </w:rPr>
              <w:t>RELATAR</w:t>
            </w:r>
            <w:r w:rsidRPr="00111B5E">
              <w:rPr>
                <w:rFonts w:ascii="Times New Roman" w:hAnsi="Times New Roman" w:cs="Times New Roman"/>
              </w:rPr>
              <w:t xml:space="preserve"> pelo </w:t>
            </w:r>
            <w:proofErr w:type="spellStart"/>
            <w:r w:rsidRPr="00111B5E">
              <w:rPr>
                <w:rFonts w:ascii="Times New Roman" w:hAnsi="Times New Roman" w:cs="Times New Roman"/>
              </w:rPr>
              <w:t>Youtube</w:t>
            </w:r>
            <w:proofErr w:type="spellEnd"/>
            <w:r w:rsidRPr="00111B5E">
              <w:rPr>
                <w:rFonts w:ascii="Times New Roman" w:hAnsi="Times New Roman" w:cs="Times New Roman"/>
              </w:rPr>
              <w:t xml:space="preserve"> ou Audiência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>.</w:t>
            </w:r>
          </w:p>
        </w:tc>
      </w:tr>
      <w:tr w:rsidR="00A9232C" w:rsidRPr="00111B5E" w14:paraId="53E94485" w14:textId="77777777" w:rsidTr="00B54B09">
        <w:trPr>
          <w:trHeight w:val="434"/>
        </w:trPr>
        <w:tc>
          <w:tcPr>
            <w:tcW w:w="5000" w:type="pct"/>
            <w:shd w:val="clear" w:color="auto" w:fill="auto"/>
          </w:tcPr>
          <w:p w14:paraId="5DC11902" w14:textId="77777777" w:rsidR="00A9232C" w:rsidRPr="00111B5E" w:rsidRDefault="00A9232C" w:rsidP="00A923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B5E">
              <w:rPr>
                <w:rFonts w:ascii="Times New Roman" w:hAnsi="Times New Roman" w:cs="Times New Roman"/>
                <w:b/>
              </w:rPr>
              <w:t>DETALHAR</w:t>
            </w:r>
            <w:r w:rsidRPr="00111B5E">
              <w:rPr>
                <w:rFonts w:ascii="Times New Roman" w:hAnsi="Times New Roman" w:cs="Times New Roman"/>
              </w:rPr>
              <w:t xml:space="preserve"> o Procedimento da Audiência de Custódia, fundamentando com base em </w:t>
            </w:r>
            <w:r w:rsidRPr="00111B5E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111B5E">
              <w:rPr>
                <w:rFonts w:ascii="Times New Roman" w:hAnsi="Times New Roman" w:cs="Times New Roman"/>
              </w:rPr>
              <w:t xml:space="preserve"> no formato ABNT. Após, </w:t>
            </w:r>
            <w:r w:rsidRPr="00111B5E">
              <w:rPr>
                <w:rFonts w:ascii="Times New Roman" w:hAnsi="Times New Roman" w:cs="Times New Roman"/>
                <w:b/>
              </w:rPr>
              <w:t>RELATAR</w:t>
            </w:r>
            <w:r w:rsidRPr="00111B5E">
              <w:rPr>
                <w:rFonts w:ascii="Times New Roman" w:hAnsi="Times New Roman" w:cs="Times New Roman"/>
              </w:rPr>
              <w:t xml:space="preserve"> 01 (uma) Audiência de Custódia, pelo </w:t>
            </w:r>
            <w:proofErr w:type="spellStart"/>
            <w:r w:rsidRPr="00111B5E">
              <w:rPr>
                <w:rFonts w:ascii="Times New Roman" w:hAnsi="Times New Roman" w:cs="Times New Roman"/>
              </w:rPr>
              <w:t>Youtube</w:t>
            </w:r>
            <w:proofErr w:type="spellEnd"/>
            <w:r w:rsidRPr="00111B5E">
              <w:rPr>
                <w:rFonts w:ascii="Times New Roman" w:hAnsi="Times New Roman" w:cs="Times New Roman"/>
              </w:rPr>
              <w:t xml:space="preserve"> ou Audiência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111B5E">
              <w:rPr>
                <w:rFonts w:ascii="Times New Roman" w:hAnsi="Times New Roman" w:cs="Times New Roman"/>
                <w:i/>
              </w:rPr>
              <w:t>on-line</w:t>
            </w:r>
            <w:r w:rsidRPr="00111B5E">
              <w:rPr>
                <w:rFonts w:ascii="Times New Roman" w:hAnsi="Times New Roman" w:cs="Times New Roman"/>
              </w:rPr>
              <w:t>.</w:t>
            </w:r>
          </w:p>
        </w:tc>
      </w:tr>
    </w:tbl>
    <w:p w14:paraId="0C1E12B4" w14:textId="77777777" w:rsidR="00FE6464" w:rsidRPr="00111B5E" w:rsidRDefault="00137B7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5E">
        <w:rPr>
          <w:rFonts w:ascii="Times New Roman" w:hAnsi="Times New Roman" w:cs="Times New Roman"/>
          <w:b/>
          <w:sz w:val="24"/>
          <w:szCs w:val="24"/>
        </w:rPr>
        <w:t>I -</w:t>
      </w:r>
      <w:r w:rsidR="00FE6464" w:rsidRPr="00111B5E">
        <w:rPr>
          <w:rFonts w:ascii="Times New Roman" w:hAnsi="Times New Roman" w:cs="Times New Roman"/>
          <w:sz w:val="24"/>
          <w:szCs w:val="24"/>
        </w:rPr>
        <w:t xml:space="preserve"> O aluno que assistir </w:t>
      </w:r>
      <w:r w:rsidR="00705CAB" w:rsidRPr="00111B5E">
        <w:rPr>
          <w:rFonts w:ascii="Times New Roman" w:hAnsi="Times New Roman" w:cs="Times New Roman"/>
          <w:sz w:val="24"/>
          <w:szCs w:val="24"/>
        </w:rPr>
        <w:t>à</w:t>
      </w:r>
      <w:r w:rsidR="00FE6464" w:rsidRPr="00111B5E">
        <w:rPr>
          <w:rFonts w:ascii="Times New Roman" w:hAnsi="Times New Roman" w:cs="Times New Roman"/>
          <w:sz w:val="24"/>
          <w:szCs w:val="24"/>
        </w:rPr>
        <w:t xml:space="preserve">s sessões de julgamento (itens </w:t>
      </w:r>
      <w:r w:rsidR="008A661C" w:rsidRPr="00111B5E">
        <w:rPr>
          <w:rFonts w:ascii="Times New Roman" w:hAnsi="Times New Roman" w:cs="Times New Roman"/>
          <w:sz w:val="24"/>
          <w:szCs w:val="24"/>
        </w:rPr>
        <w:t>03. 04 e05</w:t>
      </w:r>
      <w:r w:rsidR="00FE6464" w:rsidRPr="00111B5E">
        <w:rPr>
          <w:rFonts w:ascii="Times New Roman" w:hAnsi="Times New Roman" w:cs="Times New Roman"/>
          <w:sz w:val="24"/>
          <w:szCs w:val="24"/>
        </w:rPr>
        <w:t>), deverá entregar o relatório acompanhado da cópia do acórdão (se houver) da sessão assistida, folha de andamento processual obtida no site do respectivo Tribunal e comprovação da sustentação oral (se houver) devendo tudo constar obrigatoriamente da numeração de folhas constantes dos formulários.</w:t>
      </w:r>
    </w:p>
    <w:p w14:paraId="78C040FB" w14:textId="21D62AEB" w:rsidR="00FE6464" w:rsidRPr="00111B5E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5E">
        <w:rPr>
          <w:rFonts w:ascii="Times New Roman" w:hAnsi="Times New Roman" w:cs="Times New Roman"/>
          <w:b/>
          <w:sz w:val="24"/>
          <w:szCs w:val="24"/>
        </w:rPr>
        <w:t>Art. 2</w:t>
      </w:r>
      <w:r w:rsidR="00391049" w:rsidRPr="00111B5E">
        <w:rPr>
          <w:rFonts w:ascii="Times New Roman" w:hAnsi="Times New Roman" w:cs="Times New Roman"/>
          <w:b/>
          <w:sz w:val="24"/>
          <w:szCs w:val="24"/>
        </w:rPr>
        <w:t>5</w:t>
      </w:r>
      <w:r w:rsidRPr="00111B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11B5E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</w:t>
      </w:r>
      <w:r w:rsidR="006F1AFF" w:rsidRPr="00111B5E">
        <w:rPr>
          <w:rFonts w:ascii="Times New Roman" w:hAnsi="Times New Roman" w:cs="Times New Roman"/>
          <w:sz w:val="24"/>
          <w:szCs w:val="24"/>
        </w:rPr>
        <w:t xml:space="preserve"> </w:t>
      </w:r>
      <w:r w:rsidRPr="00111B5E">
        <w:rPr>
          <w:rFonts w:ascii="Times New Roman" w:hAnsi="Times New Roman" w:cs="Times New Roman"/>
          <w:sz w:val="24"/>
          <w:szCs w:val="24"/>
        </w:rPr>
        <w:t xml:space="preserve">poderão ser assinados e carimbados pela secretaria da Câmara ou Turma. </w:t>
      </w:r>
    </w:p>
    <w:p w14:paraId="0289C2DE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5E">
        <w:rPr>
          <w:rFonts w:ascii="Times New Roman" w:hAnsi="Times New Roman" w:cs="Times New Roman"/>
          <w:b/>
          <w:sz w:val="24"/>
          <w:szCs w:val="24"/>
        </w:rPr>
        <w:t>Art. 2</w:t>
      </w:r>
      <w:r w:rsidR="00391049" w:rsidRPr="00111B5E">
        <w:rPr>
          <w:rFonts w:ascii="Times New Roman" w:hAnsi="Times New Roman" w:cs="Times New Roman"/>
          <w:b/>
          <w:sz w:val="24"/>
          <w:szCs w:val="24"/>
        </w:rPr>
        <w:t>6</w:t>
      </w:r>
      <w:r w:rsidRPr="00111B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11B5E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3B06E92F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</w:t>
      </w:r>
      <w:r w:rsidR="002B6BFC" w:rsidRPr="00BC5CAD">
        <w:rPr>
          <w:rFonts w:ascii="Times New Roman" w:hAnsi="Times New Roman" w:cs="Times New Roman"/>
          <w:b/>
          <w:sz w:val="24"/>
          <w:szCs w:val="24"/>
        </w:rPr>
        <w:t>AUDIÊNCIAS</w:t>
      </w:r>
      <w:r w:rsidR="002B6BFC">
        <w:rPr>
          <w:rFonts w:ascii="Times New Roman" w:hAnsi="Times New Roman" w:cs="Times New Roman"/>
          <w:b/>
          <w:sz w:val="24"/>
          <w:szCs w:val="24"/>
        </w:rPr>
        <w:t xml:space="preserve"> E AVALIAÇÕES COMPLEMENTARES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9º PERÍODO – ESTÁGIO SUPERVISIONADO III – PRÁTICA PROCESSUAL PENAL</w:t>
      </w:r>
    </w:p>
    <w:p w14:paraId="132C7FBA" w14:textId="77777777" w:rsidR="007B2135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- 9º Período – Estágio Supervisionado III – Prática Processual Penal, deverão realizar 05 visitas orienta</w:t>
      </w:r>
      <w:r w:rsidR="002B6BFC">
        <w:rPr>
          <w:rFonts w:ascii="Times New Roman" w:hAnsi="Times New Roman" w:cs="Times New Roman"/>
          <w:sz w:val="24"/>
          <w:szCs w:val="24"/>
        </w:rPr>
        <w:t xml:space="preserve">das, sendo 04 obrigatórias e 01, </w:t>
      </w:r>
      <w:r w:rsidRPr="00BC5CAD">
        <w:rPr>
          <w:rFonts w:ascii="Times New Roman" w:hAnsi="Times New Roman" w:cs="Times New Roman"/>
          <w:sz w:val="24"/>
          <w:szCs w:val="24"/>
        </w:rPr>
        <w:t xml:space="preserve">facultativa, nos </w:t>
      </w:r>
      <w:r w:rsidRPr="007B2135">
        <w:rPr>
          <w:rFonts w:ascii="Times New Roman" w:hAnsi="Times New Roman" w:cs="Times New Roman"/>
          <w:sz w:val="24"/>
          <w:szCs w:val="24"/>
        </w:rPr>
        <w:t>locais</w:t>
      </w:r>
      <w:r w:rsidR="007B2135" w:rsidRPr="007B2135">
        <w:rPr>
          <w:rFonts w:ascii="Times New Roman" w:hAnsi="Times New Roman" w:cs="Times New Roman"/>
          <w:sz w:val="24"/>
          <w:szCs w:val="24"/>
        </w:rPr>
        <w:t xml:space="preserve"> abaixo relacionadas: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55"/>
      </w:tblGrid>
      <w:tr w:rsidR="00A9232C" w:rsidRPr="00D17C0D" w14:paraId="1BBD6747" w14:textId="77777777" w:rsidTr="00B54B09">
        <w:trPr>
          <w:trHeight w:val="434"/>
        </w:trPr>
        <w:tc>
          <w:tcPr>
            <w:tcW w:w="5000" w:type="pct"/>
            <w:shd w:val="clear" w:color="auto" w:fill="auto"/>
          </w:tcPr>
          <w:p w14:paraId="530C58F4" w14:textId="77777777" w:rsidR="00A9232C" w:rsidRPr="00A9232C" w:rsidRDefault="00A9232C" w:rsidP="00A923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32C">
              <w:rPr>
                <w:rFonts w:ascii="Times New Roman" w:hAnsi="Times New Roman" w:cs="Times New Roman"/>
                <w:b/>
              </w:rPr>
              <w:t>DETALHAR</w:t>
            </w:r>
            <w:r w:rsidRPr="00A9232C">
              <w:rPr>
                <w:rFonts w:ascii="Times New Roman" w:hAnsi="Times New Roman" w:cs="Times New Roman"/>
              </w:rPr>
              <w:t xml:space="preserve"> o Procedimento do Tribunal do Júri (</w:t>
            </w:r>
            <w:r w:rsidRPr="00A9232C">
              <w:rPr>
                <w:rFonts w:ascii="Times New Roman" w:hAnsi="Times New Roman" w:cs="Times New Roman"/>
                <w:i/>
                <w:iCs/>
              </w:rPr>
              <w:t xml:space="preserve">judicium </w:t>
            </w:r>
            <w:proofErr w:type="spellStart"/>
            <w:r w:rsidRPr="00A9232C">
              <w:rPr>
                <w:rFonts w:ascii="Times New Roman" w:hAnsi="Times New Roman" w:cs="Times New Roman"/>
                <w:i/>
                <w:iCs/>
              </w:rPr>
              <w:t>accusationis</w:t>
            </w:r>
            <w:proofErr w:type="spellEnd"/>
            <w:r w:rsidRPr="00A9232C">
              <w:rPr>
                <w:rFonts w:ascii="Times New Roman" w:hAnsi="Times New Roman" w:cs="Times New Roman"/>
                <w:i/>
                <w:iCs/>
              </w:rPr>
              <w:t xml:space="preserve"> e judicium causae</w:t>
            </w:r>
            <w:r w:rsidRPr="00A9232C">
              <w:rPr>
                <w:rFonts w:ascii="Times New Roman" w:hAnsi="Times New Roman" w:cs="Times New Roman"/>
              </w:rPr>
              <w:t xml:space="preserve">), fundamentando cada ato com base em </w:t>
            </w:r>
            <w:r w:rsidRPr="00A9232C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A9232C">
              <w:rPr>
                <w:rFonts w:ascii="Times New Roman" w:hAnsi="Times New Roman" w:cs="Times New Roman"/>
              </w:rPr>
              <w:t xml:space="preserve"> no formato ABNT. Após, </w:t>
            </w:r>
            <w:r w:rsidRPr="00A9232C">
              <w:rPr>
                <w:rFonts w:ascii="Times New Roman" w:hAnsi="Times New Roman" w:cs="Times New Roman"/>
                <w:b/>
              </w:rPr>
              <w:t>RELATAR</w:t>
            </w:r>
            <w:r w:rsidRPr="00A9232C">
              <w:rPr>
                <w:rFonts w:ascii="Times New Roman" w:hAnsi="Times New Roman" w:cs="Times New Roman"/>
              </w:rPr>
              <w:t xml:space="preserve"> 01 (uma) audiência do Tribunal do Júri, pelo </w:t>
            </w:r>
            <w:proofErr w:type="spellStart"/>
            <w:r w:rsidRPr="00A9232C">
              <w:rPr>
                <w:rFonts w:ascii="Times New Roman" w:hAnsi="Times New Roman" w:cs="Times New Roman"/>
              </w:rPr>
              <w:t>Youtube</w:t>
            </w:r>
            <w:proofErr w:type="spellEnd"/>
            <w:r w:rsidRPr="00A9232C">
              <w:rPr>
                <w:rFonts w:ascii="Times New Roman" w:hAnsi="Times New Roman" w:cs="Times New Roman"/>
              </w:rPr>
              <w:t xml:space="preserve"> ou Audiência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>.</w:t>
            </w:r>
          </w:p>
        </w:tc>
      </w:tr>
      <w:tr w:rsidR="00A9232C" w:rsidRPr="00D17C0D" w14:paraId="619B2773" w14:textId="77777777" w:rsidTr="00B54B09">
        <w:trPr>
          <w:trHeight w:val="332"/>
        </w:trPr>
        <w:tc>
          <w:tcPr>
            <w:tcW w:w="5000" w:type="pct"/>
            <w:shd w:val="clear" w:color="auto" w:fill="auto"/>
          </w:tcPr>
          <w:p w14:paraId="4C2FD214" w14:textId="77777777" w:rsidR="00A9232C" w:rsidRPr="00A9232C" w:rsidRDefault="00A9232C" w:rsidP="00A923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32C">
              <w:rPr>
                <w:rFonts w:ascii="Times New Roman" w:hAnsi="Times New Roman" w:cs="Times New Roman"/>
                <w:b/>
              </w:rPr>
              <w:t>DETALHAR</w:t>
            </w:r>
            <w:r w:rsidRPr="00A9232C">
              <w:rPr>
                <w:rFonts w:ascii="Times New Roman" w:hAnsi="Times New Roman" w:cs="Times New Roman"/>
              </w:rPr>
              <w:t xml:space="preserve"> o Procedimento Especial previsto na Lei de Drogas nº 11.343/2006, fundamentando com base em </w:t>
            </w:r>
            <w:r w:rsidRPr="00A9232C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A9232C">
              <w:rPr>
                <w:rFonts w:ascii="Times New Roman" w:hAnsi="Times New Roman" w:cs="Times New Roman"/>
              </w:rPr>
              <w:t xml:space="preserve"> no formato ABNT. Após, </w:t>
            </w:r>
            <w:r w:rsidRPr="00A9232C">
              <w:rPr>
                <w:rFonts w:ascii="Times New Roman" w:hAnsi="Times New Roman" w:cs="Times New Roman"/>
                <w:b/>
              </w:rPr>
              <w:t>RELATAR</w:t>
            </w:r>
            <w:r w:rsidRPr="00A9232C">
              <w:rPr>
                <w:rFonts w:ascii="Times New Roman" w:hAnsi="Times New Roman" w:cs="Times New Roman"/>
              </w:rPr>
              <w:t xml:space="preserve"> pelo </w:t>
            </w:r>
            <w:proofErr w:type="spellStart"/>
            <w:r w:rsidRPr="00A9232C">
              <w:rPr>
                <w:rFonts w:ascii="Times New Roman" w:hAnsi="Times New Roman" w:cs="Times New Roman"/>
              </w:rPr>
              <w:t>Youtube</w:t>
            </w:r>
            <w:proofErr w:type="spellEnd"/>
            <w:r w:rsidRPr="00A9232C">
              <w:rPr>
                <w:rFonts w:ascii="Times New Roman" w:hAnsi="Times New Roman" w:cs="Times New Roman"/>
              </w:rPr>
              <w:t xml:space="preserve"> ou Audiência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>.</w:t>
            </w:r>
          </w:p>
        </w:tc>
      </w:tr>
      <w:tr w:rsidR="00A9232C" w:rsidRPr="00D17C0D" w14:paraId="35A709BC" w14:textId="77777777" w:rsidTr="00B54B09">
        <w:trPr>
          <w:trHeight w:val="434"/>
        </w:trPr>
        <w:tc>
          <w:tcPr>
            <w:tcW w:w="5000" w:type="pct"/>
            <w:shd w:val="clear" w:color="auto" w:fill="auto"/>
          </w:tcPr>
          <w:p w14:paraId="18454CFB" w14:textId="77777777" w:rsidR="00A9232C" w:rsidRPr="00A9232C" w:rsidRDefault="00A9232C" w:rsidP="00A9232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32C">
              <w:rPr>
                <w:rFonts w:ascii="Times New Roman" w:hAnsi="Times New Roman" w:cs="Times New Roman"/>
                <w:b/>
              </w:rPr>
              <w:t>DETALHAR</w:t>
            </w:r>
            <w:r w:rsidRPr="00A9232C">
              <w:rPr>
                <w:rFonts w:ascii="Times New Roman" w:hAnsi="Times New Roman" w:cs="Times New Roman"/>
              </w:rPr>
              <w:t xml:space="preserve"> o Procedimento da Audiência de Custódia, fundamentando com base em </w:t>
            </w:r>
            <w:r w:rsidRPr="00A9232C">
              <w:rPr>
                <w:rFonts w:ascii="Times New Roman" w:hAnsi="Times New Roman" w:cs="Times New Roman"/>
                <w:b/>
                <w:u w:val="single"/>
              </w:rPr>
              <w:t>02 doutrinas</w:t>
            </w:r>
            <w:r w:rsidRPr="00A9232C">
              <w:rPr>
                <w:rFonts w:ascii="Times New Roman" w:hAnsi="Times New Roman" w:cs="Times New Roman"/>
              </w:rPr>
              <w:t xml:space="preserve"> no formato ABNT. Após, </w:t>
            </w:r>
            <w:r w:rsidRPr="00A9232C">
              <w:rPr>
                <w:rFonts w:ascii="Times New Roman" w:hAnsi="Times New Roman" w:cs="Times New Roman"/>
                <w:b/>
              </w:rPr>
              <w:t>RELATAR</w:t>
            </w:r>
            <w:r w:rsidRPr="00A9232C">
              <w:rPr>
                <w:rFonts w:ascii="Times New Roman" w:hAnsi="Times New Roman" w:cs="Times New Roman"/>
              </w:rPr>
              <w:t xml:space="preserve"> 01 (uma) Audiência de Custódia, pelo </w:t>
            </w:r>
            <w:proofErr w:type="spellStart"/>
            <w:r w:rsidRPr="00A9232C">
              <w:rPr>
                <w:rFonts w:ascii="Times New Roman" w:hAnsi="Times New Roman" w:cs="Times New Roman"/>
              </w:rPr>
              <w:t>Youtube</w:t>
            </w:r>
            <w:proofErr w:type="spellEnd"/>
            <w:r w:rsidRPr="00A9232C">
              <w:rPr>
                <w:rFonts w:ascii="Times New Roman" w:hAnsi="Times New Roman" w:cs="Times New Roman"/>
              </w:rPr>
              <w:t xml:space="preserve"> ou Audiência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 xml:space="preserve">, apontando o link para acesso ou apresentando o certificado de participação </w:t>
            </w:r>
            <w:r w:rsidRPr="00A9232C">
              <w:rPr>
                <w:rFonts w:ascii="Times New Roman" w:hAnsi="Times New Roman" w:cs="Times New Roman"/>
                <w:i/>
              </w:rPr>
              <w:t>on-line</w:t>
            </w:r>
            <w:r w:rsidRPr="00A923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03CAFFF4" w14:textId="77777777" w:rsidR="00273DBA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deverá entregar o relatório das audiências acompanhado da cópia da ata </w:t>
      </w:r>
      <w:r w:rsidR="0079261F" w:rsidRPr="00BC5CAD">
        <w:rPr>
          <w:rFonts w:ascii="Times New Roman" w:hAnsi="Times New Roman" w:cs="Times New Roman"/>
          <w:sz w:val="24"/>
          <w:szCs w:val="24"/>
        </w:rPr>
        <w:t>(</w:t>
      </w:r>
      <w:r w:rsidRPr="00BC5CAD">
        <w:rPr>
          <w:rFonts w:ascii="Times New Roman" w:hAnsi="Times New Roman" w:cs="Times New Roman"/>
          <w:sz w:val="24"/>
          <w:szCs w:val="24"/>
        </w:rPr>
        <w:t>de audiência</w:t>
      </w:r>
      <w:r w:rsidR="0079261F" w:rsidRPr="00BC5CAD">
        <w:rPr>
          <w:rFonts w:ascii="Times New Roman" w:hAnsi="Times New Roman" w:cs="Times New Roman"/>
          <w:sz w:val="24"/>
          <w:szCs w:val="24"/>
        </w:rPr>
        <w:t>)</w:t>
      </w:r>
      <w:r w:rsidRPr="00BC5CAD">
        <w:rPr>
          <w:rFonts w:ascii="Times New Roman" w:hAnsi="Times New Roman" w:cs="Times New Roman"/>
          <w:sz w:val="24"/>
          <w:szCs w:val="24"/>
        </w:rPr>
        <w:t>, sentença (se houver) e folha de andamento processual (reduzida) obtida no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respectivo Cartório e/ou</w:t>
      </w:r>
      <w:r w:rsidRPr="00BC5CAD">
        <w:rPr>
          <w:rFonts w:ascii="Times New Roman" w:hAnsi="Times New Roman" w:cs="Times New Roman"/>
          <w:sz w:val="24"/>
          <w:szCs w:val="24"/>
        </w:rPr>
        <w:t xml:space="preserve"> site do 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Tribunal de Justiça, </w:t>
      </w:r>
      <w:r w:rsidRPr="00BC5CAD">
        <w:rPr>
          <w:rFonts w:ascii="Times New Roman" w:hAnsi="Times New Roman" w:cs="Times New Roman"/>
          <w:sz w:val="24"/>
          <w:szCs w:val="24"/>
        </w:rPr>
        <w:t>devendo tudo constar obrigatoriamente da numeração de folhas constantes dos formulários.</w:t>
      </w:r>
    </w:p>
    <w:p w14:paraId="1DC9E240" w14:textId="77777777" w:rsidR="0079261F" w:rsidRPr="00BC5CAD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hipótese de a ata de audiência descrita no parágrafo anterior incorporar a sentença restará desnecessário o anexo de ambos os documentos (pois, o mesmo).</w:t>
      </w:r>
    </w:p>
    <w:p w14:paraId="64F97AF8" w14:textId="77777777" w:rsidR="00FE6464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3º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documentos instrutórios previstos no parágrafo </w:t>
      </w:r>
      <w:r w:rsidR="0079261F" w:rsidRPr="00BC5CAD">
        <w:rPr>
          <w:rFonts w:ascii="Times New Roman" w:hAnsi="Times New Roman" w:cs="Times New Roman"/>
          <w:sz w:val="24"/>
          <w:szCs w:val="24"/>
        </w:rPr>
        <w:t>primeiro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se aplicam à visita de nº 04, ocasião em que deverá constar no relatório, além das respostas ao</w:t>
      </w:r>
      <w:r w:rsidR="0079261F" w:rsidRPr="00BC5CAD">
        <w:rPr>
          <w:rFonts w:ascii="Times New Roman" w:hAnsi="Times New Roman" w:cs="Times New Roman"/>
          <w:sz w:val="24"/>
          <w:szCs w:val="24"/>
        </w:rPr>
        <w:t>s questionamentos pré-determinados, se possível o acesso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às informações correspondentes ao inquérito policial consultado. </w:t>
      </w:r>
    </w:p>
    <w:p w14:paraId="51EF62DB" w14:textId="77777777" w:rsidR="0079261F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impossibilidade de se obter os dados inerentes ao inquérito policial consultado, justificando objetivamente sua razão, atenha-se somente em responder aos questionamentos pré-determinados.</w:t>
      </w:r>
    </w:p>
    <w:p w14:paraId="67B05D26" w14:textId="77777777" w:rsidR="00107709" w:rsidRPr="0034193B" w:rsidRDefault="00107709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 w:rsidRPr="0034193B">
        <w:rPr>
          <w:rFonts w:ascii="Times New Roman" w:hAnsi="Times New Roman" w:cs="Times New Roman"/>
          <w:b/>
          <w:sz w:val="24"/>
          <w:szCs w:val="24"/>
        </w:rPr>
        <w:t>5º</w:t>
      </w:r>
      <w:r w:rsidRPr="0034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193B">
        <w:rPr>
          <w:rFonts w:ascii="Times New Roman" w:hAnsi="Times New Roman" w:cs="Times New Roman"/>
          <w:sz w:val="24"/>
          <w:szCs w:val="24"/>
        </w:rPr>
        <w:t>Para fins de avaliação, além do cumprimento do disposto no caput, será aplicado, complementando-se a nota P2, especificamente, pelo número maior de peças processuais, uma avaliação prática, cuja data será determinada no prazo mínimo de duas semanas antecedentes à avaliação prática do Júri Simulado.</w:t>
      </w:r>
    </w:p>
    <w:p w14:paraId="73F262B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2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34C2774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deverão ser realizados em papel timbrado da universidade, devendo ser transcrito fatos e suas considerações (no caso das audiências) e as perguntas e respostas na entrevista.</w:t>
      </w:r>
    </w:p>
    <w:p w14:paraId="23679705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Fica proibida a entrevista a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es da Universidade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7A3B97" w:rsidRPr="00BC5CAD">
        <w:rPr>
          <w:rFonts w:ascii="Times New Roman" w:hAnsi="Times New Roman" w:cs="Times New Roman"/>
          <w:sz w:val="24"/>
          <w:szCs w:val="24"/>
        </w:rPr>
        <w:tab/>
      </w:r>
    </w:p>
    <w:p w14:paraId="6304C98E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V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 AUDIÊNCIAS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- 10º PERÍODO – ESTÁGIO SUPERVISIONADO IV – PRÁTICA PROCESSUAL TRABALHISTA</w:t>
      </w:r>
    </w:p>
    <w:p w14:paraId="3EE2D346" w14:textId="2938EE1F" w:rsidR="00A9232C" w:rsidRDefault="00FE6464" w:rsidP="00111B5E">
      <w:pPr>
        <w:spacing w:before="100" w:beforeAutospacing="1" w:after="100" w:afterAutospacing="1" w:line="240" w:lineRule="auto"/>
        <w:jc w:val="both"/>
        <w:rPr>
          <w:b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30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10º Período – Estágio Supervisionado IV – Prática Processual Trabalhista, deverão realizar 3 (três) visitas orientadas, podendo optar pelos seguintes locais:</w:t>
      </w:r>
    </w:p>
    <w:tbl>
      <w:tblPr>
        <w:tblpPr w:leftFromText="141" w:rightFromText="141" w:vertAnchor="text" w:horzAnchor="margin" w:tblpX="-127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63"/>
        <w:gridCol w:w="7513"/>
      </w:tblGrid>
      <w:tr w:rsidR="00A9232C" w:rsidRPr="00DF36C7" w14:paraId="221F2983" w14:textId="77777777" w:rsidTr="00B54B09">
        <w:trPr>
          <w:trHeight w:val="828"/>
        </w:trPr>
        <w:tc>
          <w:tcPr>
            <w:tcW w:w="1706" w:type="dxa"/>
            <w:gridSpan w:val="2"/>
            <w:shd w:val="clear" w:color="auto" w:fill="auto"/>
          </w:tcPr>
          <w:p w14:paraId="1ECFF7D4" w14:textId="77777777" w:rsidR="00A9232C" w:rsidRPr="00B8363D" w:rsidRDefault="00A9232C" w:rsidP="00B54B09">
            <w:pPr>
              <w:pStyle w:val="TableParagraph"/>
              <w:spacing w:line="275" w:lineRule="exact"/>
              <w:ind w:left="208" w:right="199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b/>
                <w:sz w:val="24"/>
                <w:lang w:eastAsia="en-US"/>
              </w:rPr>
              <w:t xml:space="preserve">Nº </w:t>
            </w: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do(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  <w:p w14:paraId="2B6339DD" w14:textId="77777777" w:rsidR="00A9232C" w:rsidRPr="00B8363D" w:rsidRDefault="00A9232C" w:rsidP="00B54B09">
            <w:pPr>
              <w:pStyle w:val="TableParagraph"/>
              <w:spacing w:before="139" w:line="240" w:lineRule="auto"/>
              <w:ind w:left="208" w:right="201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Exercício(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</w:tc>
        <w:tc>
          <w:tcPr>
            <w:tcW w:w="7513" w:type="dxa"/>
            <w:shd w:val="clear" w:color="auto" w:fill="auto"/>
          </w:tcPr>
          <w:p w14:paraId="18AF8F75" w14:textId="77777777" w:rsidR="00A9232C" w:rsidRPr="00B8363D" w:rsidRDefault="00A9232C" w:rsidP="00B54B09">
            <w:pPr>
              <w:pStyle w:val="TableParagraph"/>
              <w:spacing w:line="275" w:lineRule="exact"/>
              <w:ind w:left="2599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Nome(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 da(s) Atividade(s)</w:t>
            </w:r>
          </w:p>
        </w:tc>
      </w:tr>
      <w:tr w:rsidR="00A9232C" w:rsidRPr="00DF36C7" w14:paraId="08B33CAF" w14:textId="77777777" w:rsidTr="00B54B09">
        <w:trPr>
          <w:trHeight w:val="414"/>
        </w:trPr>
        <w:tc>
          <w:tcPr>
            <w:tcW w:w="943" w:type="dxa"/>
            <w:shd w:val="clear" w:color="auto" w:fill="auto"/>
          </w:tcPr>
          <w:p w14:paraId="20884E4C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8308CEE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01</w:t>
            </w:r>
          </w:p>
        </w:tc>
        <w:tc>
          <w:tcPr>
            <w:tcW w:w="7513" w:type="dxa"/>
            <w:shd w:val="clear" w:color="auto" w:fill="auto"/>
          </w:tcPr>
          <w:p w14:paraId="699B5FB3" w14:textId="77777777" w:rsidR="00A9232C" w:rsidRPr="00A7660C" w:rsidRDefault="00A9232C" w:rsidP="00B54B09">
            <w:pPr>
              <w:pStyle w:val="TableParagraph"/>
              <w:spacing w:before="41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Assistir e relatar, </w:t>
            </w:r>
            <w:r w:rsidRPr="007B26B0">
              <w:rPr>
                <w:sz w:val="24"/>
              </w:rPr>
              <w:t>01 (uma) visita ao C</w:t>
            </w:r>
            <w:r>
              <w:rPr>
                <w:sz w:val="24"/>
              </w:rPr>
              <w:t xml:space="preserve">EJUSC Trabalhista, </w:t>
            </w:r>
            <w:r w:rsidRPr="007D6E39">
              <w:rPr>
                <w:b/>
                <w:color w:val="FF0000"/>
                <w:sz w:val="24"/>
                <w:u w:val="single"/>
              </w:rPr>
              <w:t xml:space="preserve">com </w:t>
            </w:r>
            <w:r>
              <w:rPr>
                <w:b/>
                <w:color w:val="FF0000"/>
                <w:sz w:val="24"/>
                <w:u w:val="single"/>
              </w:rPr>
              <w:t>EMAIL OU certidão</w:t>
            </w:r>
            <w:r w:rsidRPr="007D6E39">
              <w:rPr>
                <w:b/>
                <w:color w:val="FF0000"/>
                <w:sz w:val="24"/>
                <w:u w:val="single"/>
              </w:rPr>
              <w:t xml:space="preserve"> do Coordenador/Conciliador do CEJUSC</w:t>
            </w:r>
            <w:r>
              <w:rPr>
                <w:b/>
                <w:color w:val="FF0000"/>
                <w:sz w:val="24"/>
                <w:u w:val="single"/>
              </w:rPr>
              <w:t>, validando a sessão</w:t>
            </w:r>
            <w:r w:rsidRPr="007D6E39">
              <w:rPr>
                <w:b/>
                <w:color w:val="FF0000"/>
                <w:sz w:val="24"/>
                <w:u w:val="single"/>
              </w:rPr>
              <w:t xml:space="preserve"> e </w:t>
            </w:r>
            <w:r>
              <w:rPr>
                <w:b/>
                <w:color w:val="FF0000"/>
                <w:sz w:val="24"/>
                <w:u w:val="single"/>
              </w:rPr>
              <w:t xml:space="preserve">cópia da </w:t>
            </w:r>
            <w:r w:rsidRPr="007D6E39">
              <w:rPr>
                <w:b/>
                <w:color w:val="FF0000"/>
                <w:sz w:val="24"/>
                <w:u w:val="single"/>
              </w:rPr>
              <w:t>Ata de Audiência</w:t>
            </w:r>
            <w:r>
              <w:rPr>
                <w:sz w:val="24"/>
              </w:rPr>
              <w:t>.</w:t>
            </w:r>
          </w:p>
        </w:tc>
      </w:tr>
      <w:tr w:rsidR="00A9232C" w:rsidRPr="00DF36C7" w14:paraId="7B109109" w14:textId="77777777" w:rsidTr="00B54B09">
        <w:trPr>
          <w:trHeight w:val="551"/>
        </w:trPr>
        <w:tc>
          <w:tcPr>
            <w:tcW w:w="943" w:type="dxa"/>
            <w:shd w:val="clear" w:color="auto" w:fill="auto"/>
          </w:tcPr>
          <w:p w14:paraId="5F2BB334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A86C37C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02</w:t>
            </w:r>
          </w:p>
        </w:tc>
        <w:tc>
          <w:tcPr>
            <w:tcW w:w="7513" w:type="dxa"/>
            <w:shd w:val="clear" w:color="auto" w:fill="auto"/>
          </w:tcPr>
          <w:p w14:paraId="0F062D9D" w14:textId="77777777" w:rsidR="00A9232C" w:rsidRPr="00B85486" w:rsidRDefault="00A9232C" w:rsidP="00B54B09">
            <w:pPr>
              <w:pStyle w:val="TableParagraph"/>
              <w:spacing w:before="48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5486">
              <w:rPr>
                <w:sz w:val="24"/>
                <w:szCs w:val="24"/>
              </w:rPr>
              <w:t xml:space="preserve">Assistir e relatar 01 (uma) audiência do Procedimento Ordinário da Justiça do Trabalho, com a oitiva de, pelo menos, </w:t>
            </w:r>
            <w:r w:rsidRPr="00B002D7">
              <w:rPr>
                <w:b/>
                <w:color w:val="FF0000"/>
                <w:sz w:val="24"/>
                <w:szCs w:val="24"/>
                <w:u w:val="single"/>
              </w:rPr>
              <w:t>01 (uma) testemunha</w:t>
            </w:r>
            <w:r w:rsidRPr="00B85486">
              <w:rPr>
                <w:sz w:val="24"/>
                <w:szCs w:val="24"/>
              </w:rPr>
              <w:t xml:space="preserve"> e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com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EMAIL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e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/ou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 assinatura do juiz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que presidiu a audiência ou certidão comprobatória da Secretaria da Vara do Trabalho (ex. certidão pelo chat)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</w:tr>
      <w:tr w:rsidR="00A9232C" w:rsidRPr="00DF36C7" w14:paraId="51A1185C" w14:textId="77777777" w:rsidTr="00B54B09">
        <w:trPr>
          <w:trHeight w:val="551"/>
        </w:trPr>
        <w:tc>
          <w:tcPr>
            <w:tcW w:w="943" w:type="dxa"/>
            <w:shd w:val="clear" w:color="auto" w:fill="auto"/>
          </w:tcPr>
          <w:p w14:paraId="4598FE88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19696F6A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03</w:t>
            </w:r>
          </w:p>
        </w:tc>
        <w:tc>
          <w:tcPr>
            <w:tcW w:w="7513" w:type="dxa"/>
            <w:shd w:val="clear" w:color="auto" w:fill="auto"/>
          </w:tcPr>
          <w:p w14:paraId="7CE3FE56" w14:textId="77777777" w:rsidR="00A9232C" w:rsidRPr="00B85486" w:rsidRDefault="00A9232C" w:rsidP="00B54B09">
            <w:pPr>
              <w:pStyle w:val="TableParagraph"/>
              <w:spacing w:before="45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5486">
              <w:rPr>
                <w:sz w:val="24"/>
                <w:szCs w:val="24"/>
              </w:rPr>
              <w:t xml:space="preserve">Assistir e relatar 01 (uma) Sessão de Julgamento de Recurso no Tribunal Regional do Trabalho,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com sustentação oral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e acórdão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com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EMAIL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e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/ou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 assinatura do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desembargador que presidiu a sessão ou certidão comprobatória da Secretaria da Turma (ex. certidão pelo chat)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</w:tr>
      <w:tr w:rsidR="00A9232C" w:rsidRPr="00DF36C7" w14:paraId="4FE082D7" w14:textId="77777777" w:rsidTr="00B54B09">
        <w:trPr>
          <w:trHeight w:val="414"/>
        </w:trPr>
        <w:tc>
          <w:tcPr>
            <w:tcW w:w="943" w:type="dxa"/>
            <w:shd w:val="clear" w:color="auto" w:fill="auto"/>
          </w:tcPr>
          <w:p w14:paraId="2C3069A6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5851D22E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04</w:t>
            </w:r>
          </w:p>
        </w:tc>
        <w:tc>
          <w:tcPr>
            <w:tcW w:w="7513" w:type="dxa"/>
            <w:shd w:val="clear" w:color="auto" w:fill="auto"/>
          </w:tcPr>
          <w:p w14:paraId="55F9167C" w14:textId="77777777" w:rsidR="00A9232C" w:rsidRPr="00A7660C" w:rsidRDefault="00A9232C" w:rsidP="00B54B09">
            <w:pPr>
              <w:pStyle w:val="TableParagraph"/>
              <w:spacing w:before="41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Relatar </w:t>
            </w:r>
            <w:r w:rsidRPr="007B26B0">
              <w:rPr>
                <w:sz w:val="24"/>
              </w:rPr>
              <w:t xml:space="preserve">01 (uma) visita </w:t>
            </w:r>
            <w:r>
              <w:rPr>
                <w:sz w:val="24"/>
              </w:rPr>
              <w:t xml:space="preserve">à Sindicato Patronal e/ou Profissional,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com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EMAIL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comprobatório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da visita</w:t>
            </w:r>
            <w:r>
              <w:rPr>
                <w:sz w:val="24"/>
              </w:rPr>
              <w:t>.</w:t>
            </w:r>
          </w:p>
        </w:tc>
      </w:tr>
      <w:tr w:rsidR="00A9232C" w:rsidRPr="00DF36C7" w14:paraId="0E58C7E2" w14:textId="77777777" w:rsidTr="00B54B09">
        <w:trPr>
          <w:trHeight w:val="412"/>
        </w:trPr>
        <w:tc>
          <w:tcPr>
            <w:tcW w:w="943" w:type="dxa"/>
            <w:shd w:val="clear" w:color="auto" w:fill="auto"/>
          </w:tcPr>
          <w:p w14:paraId="73084C3E" w14:textId="77777777" w:rsidR="00A9232C" w:rsidRPr="00B8363D" w:rsidRDefault="00A9232C" w:rsidP="00B54B09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061D412" w14:textId="77777777" w:rsidR="00A9232C" w:rsidRPr="00B8363D" w:rsidRDefault="00A9232C" w:rsidP="00B54B09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64117F98" w14:textId="77777777" w:rsidR="00A9232C" w:rsidRPr="00A7660C" w:rsidRDefault="00A9232C" w:rsidP="00B54B09">
            <w:pPr>
              <w:pStyle w:val="TableParagraph"/>
              <w:spacing w:before="48" w:line="240" w:lineRule="auto"/>
              <w:ind w:left="0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Relatar </w:t>
            </w:r>
            <w:r w:rsidRPr="007B26B0">
              <w:rPr>
                <w:sz w:val="24"/>
              </w:rPr>
              <w:t xml:space="preserve">01 (uma) visita </w:t>
            </w:r>
            <w:r>
              <w:rPr>
                <w:sz w:val="24"/>
              </w:rPr>
              <w:t xml:space="preserve">ao Ministério Público do Trabalho,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 xml:space="preserve">com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EMAIL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comprobatório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da visita</w:t>
            </w:r>
            <w:r>
              <w:rPr>
                <w:sz w:val="24"/>
              </w:rPr>
              <w:t>.</w:t>
            </w:r>
          </w:p>
        </w:tc>
      </w:tr>
    </w:tbl>
    <w:p w14:paraId="611CCEDD" w14:textId="77777777" w:rsidR="00111B5E" w:rsidRDefault="00111B5E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D26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1º - </w:t>
      </w:r>
      <w:r w:rsidRPr="00BC5CAD">
        <w:rPr>
          <w:rFonts w:ascii="Times New Roman" w:hAnsi="Times New Roman" w:cs="Times New Roman"/>
          <w:sz w:val="24"/>
          <w:szCs w:val="24"/>
        </w:rPr>
        <w:t>O aluno que assistir a audiência do Procedimento Or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dinário da Justiça do Trabalho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da ata de audiência assistida, folha de andamento processual</w:t>
      </w:r>
      <w:r w:rsidR="00A901B8" w:rsidRP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obtida no site do respectivo Tribunal e Sentença (se houver), com carimbo e assinatura do juiz que presidiu a audiência ou certidão comprobatória emitida pela Secretaria da Vara do Trabalho, devendo tudo constar obrigatoriamente da numeração de folhas constantes dos formulários.</w:t>
      </w:r>
    </w:p>
    <w:p w14:paraId="614085C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 sessões de julgament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do acórdão da sessão assistida, folha de andamento processual obtida no site do respectivo Tribunal e comprovação da sustentação oral devendo tudo constar obrigatoriamente da numeração de folhas constantes dos formulários.</w:t>
      </w:r>
    </w:p>
    <w:p w14:paraId="035986D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 poderão ser assinados e carimbados pela secretaria da Turma. </w:t>
      </w:r>
    </w:p>
    <w:p w14:paraId="1C97255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Será obrigatória sustentação oral nas sessões de julgamento de segunda instância.</w:t>
      </w:r>
    </w:p>
    <w:p w14:paraId="6D7FA99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</w:t>
      </w:r>
      <w:r w:rsidR="00C21B49">
        <w:rPr>
          <w:rFonts w:ascii="Times New Roman" w:hAnsi="Times New Roman" w:cs="Times New Roman"/>
          <w:sz w:val="24"/>
          <w:szCs w:val="24"/>
        </w:rPr>
        <w:t>, nos termos deste Regulamento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DF96343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 V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CUMPRIMENTO PARC</w:t>
      </w:r>
      <w:r w:rsidR="00532939">
        <w:rPr>
          <w:rFonts w:ascii="Times New Roman" w:hAnsi="Times New Roman" w:cs="Times New Roman"/>
          <w:b/>
          <w:sz w:val="24"/>
          <w:szCs w:val="24"/>
        </w:rPr>
        <w:t>IAL DOS RELATÓRIOS DE VISITAS</w:t>
      </w:r>
    </w:p>
    <w:p w14:paraId="7361D03D" w14:textId="77777777" w:rsidR="00A901B8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="00A901B8"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="00A901B8" w:rsidRPr="00BC5CAD">
        <w:rPr>
          <w:rFonts w:ascii="Times New Roman" w:hAnsi="Times New Roman" w:cs="Times New Roman"/>
          <w:sz w:val="24"/>
          <w:szCs w:val="24"/>
        </w:rPr>
        <w:t>O aluno deverá entregar a quantida</w:t>
      </w:r>
      <w:r w:rsidR="008F25EC" w:rsidRPr="00BC5CAD">
        <w:rPr>
          <w:rFonts w:ascii="Times New Roman" w:hAnsi="Times New Roman" w:cs="Times New Roman"/>
          <w:sz w:val="24"/>
          <w:szCs w:val="24"/>
        </w:rPr>
        <w:t>de exata de visitas solicitadas, em cada estágio, nos termos deste Regulamento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, sendo que a não entrega </w:t>
      </w:r>
      <w:r w:rsidR="008F25EC" w:rsidRPr="00BC5CAD">
        <w:rPr>
          <w:rFonts w:ascii="Times New Roman" w:hAnsi="Times New Roman" w:cs="Times New Roman"/>
          <w:sz w:val="24"/>
          <w:szCs w:val="24"/>
        </w:rPr>
        <w:t>determina a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reprovação imediata.</w:t>
      </w:r>
    </w:p>
    <w:p w14:paraId="0A7E9845" w14:textId="77777777" w:rsidR="00A901B8" w:rsidRPr="00BC5CAD" w:rsidRDefault="00A901B8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29CB" w:rsidRPr="001E049C">
        <w:rPr>
          <w:rFonts w:ascii="Times New Roman" w:hAnsi="Times New Roman" w:cs="Times New Roman"/>
          <w:b/>
          <w:sz w:val="24"/>
          <w:szCs w:val="24"/>
        </w:rPr>
        <w:t>1</w:t>
      </w:r>
      <w:r w:rsidRPr="001E049C">
        <w:rPr>
          <w:rFonts w:ascii="Times New Roman" w:hAnsi="Times New Roman" w:cs="Times New Roman"/>
          <w:b/>
          <w:sz w:val="24"/>
          <w:szCs w:val="24"/>
        </w:rPr>
        <w:t>º</w:t>
      </w:r>
      <w:r w:rsidRPr="001E049C">
        <w:rPr>
          <w:rFonts w:ascii="Times New Roman" w:hAnsi="Times New Roman" w:cs="Times New Roman"/>
          <w:sz w:val="24"/>
          <w:szCs w:val="24"/>
        </w:rPr>
        <w:t xml:space="preserve"> - O aluno que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deixar de entregar ou </w:t>
      </w:r>
      <w:r w:rsidRPr="001E049C">
        <w:rPr>
          <w:rFonts w:ascii="Times New Roman" w:hAnsi="Times New Roman" w:cs="Times New Roman"/>
          <w:sz w:val="24"/>
          <w:szCs w:val="24"/>
        </w:rPr>
        <w:t xml:space="preserve">tiver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um </w:t>
      </w:r>
      <w:r w:rsidRPr="001E049C">
        <w:rPr>
          <w:rFonts w:ascii="Times New Roman" w:hAnsi="Times New Roman" w:cs="Times New Roman"/>
          <w:sz w:val="24"/>
          <w:szCs w:val="24"/>
        </w:rPr>
        <w:t>dos relatórios indeferido, poderá solicitar matrícula para COMPLEMENTAÇÃO DE ESTÁGIO, tempestivamente no Portal do Aluno, de acordo com calendário estabelecido pela Universidade.</w:t>
      </w:r>
    </w:p>
    <w:p w14:paraId="35A435F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deverá realizar referida matrícula no “Portal do Aluno” (item “matrícula para complementação de estágio”), imediatamente após o encerramento do referido semestre letivo e respeitado o prazo institucionalmente estipulado.</w:t>
      </w:r>
    </w:p>
    <w:p w14:paraId="77B6B5E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deixar de entregar as visitas 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sz w:val="24"/>
          <w:szCs w:val="24"/>
        </w:rPr>
        <w:t>obrigatórias estará automaticamente proibido de realizar a complementação de estágio.</w:t>
      </w:r>
    </w:p>
    <w:p w14:paraId="376CED6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Deferido o pedido, o aluno deverá apresentar, para protocolo junto ao NPJ, até o final da primeira quinzena de aulas do período letivo seguinte todas as visitas listadas na seção </w:t>
      </w:r>
      <w:r w:rsidR="001E049C">
        <w:rPr>
          <w:rFonts w:ascii="Times New Roman" w:hAnsi="Times New Roman" w:cs="Times New Roman"/>
          <w:sz w:val="24"/>
          <w:szCs w:val="24"/>
        </w:rPr>
        <w:t xml:space="preserve">relativa </w:t>
      </w:r>
      <w:r w:rsidRPr="00BC5CAD">
        <w:rPr>
          <w:rFonts w:ascii="Times New Roman" w:hAnsi="Times New Roman" w:cs="Times New Roman"/>
          <w:sz w:val="24"/>
          <w:szCs w:val="24"/>
        </w:rPr>
        <w:t>ao seu semestre.</w:t>
      </w:r>
    </w:p>
    <w:p w14:paraId="68DB7E5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realização da matrícula no prazo determinado ou a</w:t>
      </w:r>
      <w:r w:rsidR="001E049C">
        <w:rPr>
          <w:rFonts w:ascii="Times New Roman" w:hAnsi="Times New Roman" w:cs="Times New Roman"/>
          <w:sz w:val="24"/>
          <w:szCs w:val="24"/>
        </w:rPr>
        <w:t>usência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 dos relatórios gera reprovação imediata, devendo cursar novamente </w:t>
      </w:r>
      <w:r w:rsidR="001E049C">
        <w:rPr>
          <w:rFonts w:ascii="Times New Roman" w:hAnsi="Times New Roman" w:cs="Times New Roman"/>
          <w:sz w:val="24"/>
          <w:szCs w:val="24"/>
        </w:rPr>
        <w:t>o conteúdo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78A190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Não serão aceitos pedidos de aproveitamento dos relatórios de </w:t>
      </w:r>
      <w:r w:rsidR="001E049C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>, após o decurso do prazo da Complementação de Estágio sem que haja a entrega dos referidos relatórios.</w:t>
      </w:r>
    </w:p>
    <w:p w14:paraId="17F0254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aluno que entregou, tempestiva e satisfatoriamente, todos os Relatórios de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 </w:t>
      </w:r>
      <w:r w:rsidRPr="00BC5CAD">
        <w:rPr>
          <w:rFonts w:ascii="Times New Roman" w:hAnsi="Times New Roman" w:cs="Times New Roman"/>
          <w:sz w:val="24"/>
          <w:szCs w:val="24"/>
        </w:rPr>
        <w:t>e NÃO CUMPRIU qua</w:t>
      </w:r>
      <w:r w:rsidR="00F85877" w:rsidRPr="00BC5CAD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quer dos demais critérios dos artigos 2</w:t>
      </w:r>
      <w:r w:rsidR="00F85877" w:rsidRPr="00BC5CAD">
        <w:rPr>
          <w:rFonts w:ascii="Times New Roman" w:hAnsi="Times New Roman" w:cs="Times New Roman"/>
          <w:sz w:val="24"/>
          <w:szCs w:val="24"/>
        </w:rPr>
        <w:t>0</w:t>
      </w:r>
      <w:r w:rsidRPr="00BC5CAD">
        <w:rPr>
          <w:rFonts w:ascii="Times New Roman" w:hAnsi="Times New Roman" w:cs="Times New Roman"/>
          <w:sz w:val="24"/>
          <w:szCs w:val="24"/>
        </w:rPr>
        <w:t xml:space="preserve"> e 2</w:t>
      </w:r>
      <w:r w:rsidR="00F85877" w:rsidRPr="00BC5CAD">
        <w:rPr>
          <w:rFonts w:ascii="Times New Roman" w:hAnsi="Times New Roman" w:cs="Times New Roman"/>
          <w:sz w:val="24"/>
          <w:szCs w:val="24"/>
        </w:rPr>
        <w:t>1</w:t>
      </w:r>
      <w:r w:rsidRPr="00BC5CAD">
        <w:rPr>
          <w:rFonts w:ascii="Times New Roman" w:hAnsi="Times New Roman" w:cs="Times New Roman"/>
          <w:sz w:val="24"/>
          <w:szCs w:val="24"/>
        </w:rPr>
        <w:t>poderá aproveitar</w:t>
      </w:r>
      <w:r w:rsidR="001E049C">
        <w:rPr>
          <w:rFonts w:ascii="Times New Roman" w:hAnsi="Times New Roman" w:cs="Times New Roman"/>
          <w:sz w:val="24"/>
          <w:szCs w:val="24"/>
        </w:rPr>
        <w:t xml:space="preserve"> tais relatórios quando </w:t>
      </w:r>
      <w:r w:rsidRPr="00BC5CAD">
        <w:rPr>
          <w:rFonts w:ascii="Times New Roman" w:hAnsi="Times New Roman" w:cs="Times New Roman"/>
          <w:sz w:val="24"/>
          <w:szCs w:val="24"/>
        </w:rPr>
        <w:t>ref</w:t>
      </w:r>
      <w:r w:rsidR="001E049C">
        <w:rPr>
          <w:rFonts w:ascii="Times New Roman" w:hAnsi="Times New Roman" w:cs="Times New Roman"/>
          <w:sz w:val="24"/>
          <w:szCs w:val="24"/>
        </w:rPr>
        <w:t>i</w:t>
      </w:r>
      <w:r w:rsidRPr="00BC5CAD">
        <w:rPr>
          <w:rFonts w:ascii="Times New Roman" w:hAnsi="Times New Roman" w:cs="Times New Roman"/>
          <w:sz w:val="24"/>
          <w:szCs w:val="24"/>
        </w:rPr>
        <w:t xml:space="preserve">zer o Estágio, devendo formular requerimento endereçado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à Coordenação do Curso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. Para esta finalidade serão considerados os relatórios elaborados </w:t>
      </w:r>
      <w:r w:rsidRPr="00BC5CAD">
        <w:rPr>
          <w:rFonts w:ascii="Times New Roman" w:hAnsi="Times New Roman" w:cs="Times New Roman"/>
          <w:sz w:val="24"/>
          <w:szCs w:val="24"/>
        </w:rPr>
        <w:t>até 02 (dois) semestres após a reprovação.</w:t>
      </w:r>
    </w:p>
    <w:p w14:paraId="72D3AE1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receberá diretamente o conceito “NÃO CUMPRIU” na respectiva atividade desenvolvida ao entregar:</w:t>
      </w:r>
    </w:p>
    <w:p w14:paraId="3DC9E4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que apresentem falsificação material ou ideológica;</w:t>
      </w:r>
    </w:p>
    <w:p w14:paraId="05405AC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conteúdo copiado de outro (s) colega (s).</w:t>
      </w:r>
    </w:p>
    <w:p w14:paraId="10E7CAB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desacompanhados dos documentos obrigatórios: ata de audiência/acórdão, comprovação de sustentação oral, andamento processual e sentença (se houver).</w:t>
      </w:r>
    </w:p>
    <w:p w14:paraId="275834A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preenchimento incompleto.</w:t>
      </w:r>
    </w:p>
    <w:p w14:paraId="7DE7EB2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V – Relatório (s) sem carimbo do magistrado, </w:t>
      </w:r>
      <w:r w:rsidR="00822B25">
        <w:rPr>
          <w:rFonts w:ascii="Times New Roman" w:hAnsi="Times New Roman" w:cs="Times New Roman"/>
          <w:sz w:val="24"/>
          <w:szCs w:val="24"/>
        </w:rPr>
        <w:t xml:space="preserve">do Chefe do Cartório ou da Secretaria da Vara, </w:t>
      </w:r>
      <w:r w:rsidRPr="00BC5CAD">
        <w:rPr>
          <w:rFonts w:ascii="Times New Roman" w:hAnsi="Times New Roman" w:cs="Times New Roman"/>
          <w:sz w:val="24"/>
          <w:szCs w:val="24"/>
        </w:rPr>
        <w:t>do responsável pelo órgão visitado ou sem certidão oficial.</w:t>
      </w:r>
    </w:p>
    <w:p w14:paraId="4534981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relatório fraudulento será encaminhado à autoridade policial, a fim de que sejam tomadas as providências processuais penais cabíveis.</w:t>
      </w:r>
    </w:p>
    <w:p w14:paraId="0DBADC35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Os alunos podem participar das audiências, sessões de julgamento ou visitas em grupo; contudo, cada discente deverá entregar seu relatório individual, não se admitindo, em hipótese alguma, relatórios idênticos ou copiados.</w:t>
      </w:r>
    </w:p>
    <w:p w14:paraId="654AE343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VII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DA APROVAÇÃO</w:t>
      </w:r>
    </w:p>
    <w:p w14:paraId="04FD79F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40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Considerar-se-á APROVADO para o próximo período o aluno que:</w:t>
      </w:r>
    </w:p>
    <w:p w14:paraId="0B3D30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C</w:t>
      </w:r>
      <w:r w:rsidRPr="00BC5CAD">
        <w:rPr>
          <w:rFonts w:ascii="Times New Roman" w:hAnsi="Times New Roman" w:cs="Times New Roman"/>
          <w:sz w:val="24"/>
          <w:szCs w:val="24"/>
        </w:rPr>
        <w:t>ontar com frequência mínima de 75% (setenta e cinco por cento), de acordo com a legislação vigente; e,</w:t>
      </w:r>
    </w:p>
    <w:p w14:paraId="45701B0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O</w:t>
      </w:r>
      <w:r w:rsidRPr="00BC5CAD">
        <w:rPr>
          <w:rFonts w:ascii="Times New Roman" w:hAnsi="Times New Roman" w:cs="Times New Roman"/>
          <w:sz w:val="24"/>
          <w:szCs w:val="24"/>
        </w:rPr>
        <w:t>btiver conceito CUMPRIU durante o semestre.</w:t>
      </w:r>
    </w:p>
    <w:p w14:paraId="78CAB6D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 aluno alcançará a menção CUMPRIU quando:</w:t>
      </w:r>
    </w:p>
    <w:p w14:paraId="13D505E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Alcançar média igual ou superior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</w:t>
      </w:r>
      <w:r w:rsidR="00593E6A">
        <w:rPr>
          <w:rFonts w:ascii="Times New Roman" w:hAnsi="Times New Roman" w:cs="Times New Roman"/>
          <w:sz w:val="24"/>
          <w:szCs w:val="24"/>
        </w:rPr>
        <w:t>seis</w:t>
      </w:r>
      <w:r w:rsidRPr="00BC5CAD">
        <w:rPr>
          <w:rFonts w:ascii="Times New Roman" w:hAnsi="Times New Roman" w:cs="Times New Roman"/>
          <w:sz w:val="24"/>
          <w:szCs w:val="24"/>
        </w:rPr>
        <w:t>) nas avaliações;</w:t>
      </w:r>
    </w:p>
    <w:p w14:paraId="6E50914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Protocolizar tempestivamente as peças processuais exigidas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sendo </w:t>
      </w:r>
      <w:r w:rsidR="00F85877" w:rsidRPr="00BC5CAD">
        <w:rPr>
          <w:rFonts w:ascii="Times New Roman" w:hAnsi="Times New Roman" w:cs="Times New Roman"/>
          <w:sz w:val="24"/>
          <w:szCs w:val="24"/>
        </w:rPr>
        <w:t>possível o indeferimento e a ausência de entrega de uma peça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23E28EF7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Entregar </w:t>
      </w:r>
      <w:r w:rsidR="00DA300B" w:rsidRPr="00BC5CAD">
        <w:rPr>
          <w:rFonts w:ascii="Times New Roman" w:hAnsi="Times New Roman" w:cs="Times New Roman"/>
          <w:sz w:val="24"/>
          <w:szCs w:val="24"/>
        </w:rPr>
        <w:t xml:space="preserve">todas </w:t>
      </w:r>
      <w:r w:rsidRPr="00BC5CAD">
        <w:rPr>
          <w:rFonts w:ascii="Times New Roman" w:hAnsi="Times New Roman" w:cs="Times New Roman"/>
          <w:sz w:val="24"/>
          <w:szCs w:val="24"/>
        </w:rPr>
        <w:t>as 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5934D82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C1537" w14:textId="77777777" w:rsidR="00111B5E" w:rsidRDefault="00111B5E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3B6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>TULO V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>I – DA AVALIAÇÃO COMPLEMENTAR</w:t>
      </w:r>
    </w:p>
    <w:p w14:paraId="1320F40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Somente terá direito à avaliação complementar o aluno que preencher, de forma cumulada, os seguintes incisos:</w:t>
      </w:r>
    </w:p>
    <w:p w14:paraId="723F667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Tiver frequência igual ou superior a 75% (setenta e cinco por cento);</w:t>
      </w:r>
    </w:p>
    <w:p w14:paraId="054A077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- Nota igual ou superior a 4,0 (quatro) e inferior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(se</w:t>
      </w:r>
      <w:r w:rsidR="00593E6A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);</w:t>
      </w:r>
    </w:p>
    <w:p w14:paraId="040C66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- Protocolizar tempestivamente </w:t>
      </w:r>
      <w:r w:rsidR="00A901B8" w:rsidRPr="00BC5CAD">
        <w:rPr>
          <w:rFonts w:ascii="Times New Roman" w:hAnsi="Times New Roman" w:cs="Times New Roman"/>
          <w:sz w:val="24"/>
          <w:szCs w:val="24"/>
        </w:rPr>
        <w:t>todas 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peças processuais; e,</w:t>
      </w:r>
    </w:p>
    <w:p w14:paraId="6ACF82E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- Entregar tempestivamente os Relatórios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exigidos.</w:t>
      </w:r>
    </w:p>
    <w:p w14:paraId="46495565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IX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 ESTÁGIO PROFISSIONAL</w:t>
      </w:r>
    </w:p>
    <w:p w14:paraId="065DF0A4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CE57B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O Estágio Profissional integra o currículo do curso de Direito, sendo, portanto, obrigatório a todos os alunos matriculados a partir do 7º Período para a obtenção do grau de Bacharel em Direito.</w:t>
      </w:r>
    </w:p>
    <w:p w14:paraId="6AB05EC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Estágio Profissional deverá ser cumprido no Escritório de Assistência Judiciária da Universidade Metodista de São Paulo (E.A.J.-UMESP) localizado à Rua Alfeu Tavares, nº 419, Rudge Ramos, São Bernardo do Campo, SP, no CEJUSC de São Bernardo do Campo (após as devidas capacitações e desde que contem com 21 anos completos, haja vista a parceria firmada pela Universidade Metodista de São Paulo) localizado no 1º andar do Fórum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no CEJUSC de </w:t>
      </w:r>
      <w:proofErr w:type="spellStart"/>
      <w:r w:rsidR="00B24B49">
        <w:rPr>
          <w:rFonts w:ascii="Times New Roman" w:hAnsi="Times New Roman" w:cs="Times New Roman"/>
          <w:sz w:val="24"/>
          <w:szCs w:val="24"/>
        </w:rPr>
        <w:t>Diadema,</w:t>
      </w:r>
      <w:r w:rsidR="00C80BE2">
        <w:rPr>
          <w:rFonts w:ascii="Times New Roman" w:hAnsi="Times New Roman" w:cs="Times New Roman"/>
          <w:sz w:val="24"/>
          <w:szCs w:val="24"/>
        </w:rPr>
        <w:t>localizado</w:t>
      </w:r>
      <w:proofErr w:type="spellEnd"/>
      <w:r w:rsidR="00C80BE2">
        <w:rPr>
          <w:rFonts w:ascii="Times New Roman" w:hAnsi="Times New Roman" w:cs="Times New Roman"/>
          <w:sz w:val="24"/>
          <w:szCs w:val="24"/>
        </w:rPr>
        <w:t xml:space="preserve"> na Rua Amélia Eugênia, nº 488, Centro de Diadema, São Paulo, </w:t>
      </w:r>
      <w:r w:rsidRPr="00BC5CAD">
        <w:rPr>
          <w:rFonts w:ascii="Times New Roman" w:hAnsi="Times New Roman" w:cs="Times New Roman"/>
          <w:sz w:val="24"/>
          <w:szCs w:val="24"/>
        </w:rPr>
        <w:t>nas Procuradorias, Defensorias Públicas, Magistratura e Ministério Público, Escritórios de Advocacia e Departamentos Jurídicos de Pessoas Jurídicas, mediante comprovação, nos termos da Lei nº 11.788/08 e deste Manual.</w:t>
      </w:r>
    </w:p>
    <w:p w14:paraId="0B30B2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alunos regularmente matriculados a partir do 7º Período do Curso de Direito da Universidade Metodista de São Paulo poderão requerer a inscrição de estagiário junto à Ordem dos Advogados do Brasil, uma vez que </w:t>
      </w:r>
      <w:r w:rsidR="00B406C7" w:rsidRPr="00BC5CAD">
        <w:rPr>
          <w:rFonts w:ascii="Times New Roman" w:hAnsi="Times New Roman" w:cs="Times New Roman"/>
          <w:sz w:val="24"/>
          <w:szCs w:val="24"/>
        </w:rPr>
        <w:t>ela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está credenciada por este órgão para tal fim.</w:t>
      </w:r>
    </w:p>
    <w:p w14:paraId="664E69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Para a obtenção da inscrição de estagiário, expedida pela Ordem dos Advogados do Brasil, o aluno deverá:</w:t>
      </w:r>
    </w:p>
    <w:p w14:paraId="693E910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Solicitar a Declaração de Matrícula para fins de obtenção de inscrição de estagiário, no Atendimento ao Aluno ou pelo Portal da Metodista (internet) com a observação que referida declaração servirá para a solicitação de carteira da OAB;</w:t>
      </w:r>
    </w:p>
    <w:p w14:paraId="279D90F5" w14:textId="4D482AE1" w:rsidR="00E50531" w:rsidRPr="00BC5CAD" w:rsidRDefault="00FE6464" w:rsidP="00111B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 posse deste documento, dirigir-se à Ordem dos Advogados do Brasil verificando os documentos exigidos por esta instituição.</w:t>
      </w:r>
    </w:p>
    <w:p w14:paraId="62CEBD66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CARGA HORÁRIA</w:t>
      </w:r>
    </w:p>
    <w:p w14:paraId="3044ED50" w14:textId="64A1C91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A carga horária a ser comprovada no Estágio Profissional </w:t>
      </w:r>
      <w:r w:rsidR="00C80BE2">
        <w:rPr>
          <w:rFonts w:ascii="Times New Roman" w:hAnsi="Times New Roman" w:cs="Times New Roman"/>
          <w:sz w:val="24"/>
          <w:szCs w:val="24"/>
        </w:rPr>
        <w:t>no Curso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Direito da Universidade Metodista de São Paulo é de </w:t>
      </w:r>
      <w:r w:rsidR="00A2092C">
        <w:rPr>
          <w:rFonts w:ascii="Times New Roman" w:hAnsi="Times New Roman" w:cs="Times New Roman"/>
          <w:sz w:val="24"/>
          <w:szCs w:val="24"/>
        </w:rPr>
        <w:t>80</w:t>
      </w:r>
      <w:r w:rsidRPr="00BC5CAD">
        <w:rPr>
          <w:rFonts w:ascii="Times New Roman" w:hAnsi="Times New Roman" w:cs="Times New Roman"/>
          <w:sz w:val="24"/>
          <w:szCs w:val="24"/>
        </w:rPr>
        <w:t>h</w:t>
      </w:r>
      <w:r w:rsidR="00BF4933" w:rsidRPr="00BC5CAD">
        <w:rPr>
          <w:rFonts w:ascii="Times New Roman" w:hAnsi="Times New Roman" w:cs="Times New Roman"/>
          <w:sz w:val="24"/>
          <w:szCs w:val="24"/>
        </w:rPr>
        <w:t>/a</w:t>
      </w:r>
      <w:r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A2092C">
        <w:rPr>
          <w:rFonts w:ascii="Times New Roman" w:hAnsi="Times New Roman" w:cs="Times New Roman"/>
          <w:sz w:val="24"/>
          <w:szCs w:val="24"/>
        </w:rPr>
        <w:t>oitenta</w:t>
      </w:r>
      <w:r w:rsidR="00111B5E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horas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aula</w:t>
      </w:r>
      <w:r w:rsidRPr="00BC5CAD">
        <w:rPr>
          <w:rFonts w:ascii="Times New Roman" w:hAnsi="Times New Roman" w:cs="Times New Roman"/>
          <w:sz w:val="24"/>
          <w:szCs w:val="24"/>
        </w:rPr>
        <w:t xml:space="preserve">). Referida carga horária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poderá ser excedida, assumindo, assim, o estágio caráter não-obrigatório, produzindo todos os efeitos legais, consoante a Lei nº 11.788/08, especialmente seu artigo 12.</w:t>
      </w:r>
    </w:p>
    <w:p w14:paraId="5F50E82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BC5CAD">
        <w:rPr>
          <w:rFonts w:ascii="Times New Roman" w:hAnsi="Times New Roman" w:cs="Times New Roman"/>
          <w:sz w:val="24"/>
          <w:szCs w:val="24"/>
        </w:rPr>
        <w:t>- O aluno que cumprir este estágio obrigatório em local diverso do Escritório de Assistência Judiciária da Univers</w:t>
      </w:r>
      <w:r w:rsidR="00B24B49">
        <w:rPr>
          <w:rFonts w:ascii="Times New Roman" w:hAnsi="Times New Roman" w:cs="Times New Roman"/>
          <w:sz w:val="24"/>
          <w:szCs w:val="24"/>
        </w:rPr>
        <w:t>idade Metodista de São Paulo (EAJ</w:t>
      </w:r>
      <w:r w:rsidRPr="00BC5CAD">
        <w:rPr>
          <w:rFonts w:ascii="Times New Roman" w:hAnsi="Times New Roman" w:cs="Times New Roman"/>
          <w:sz w:val="24"/>
          <w:szCs w:val="24"/>
        </w:rPr>
        <w:t>-UMESP) ou do CEJUSC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Diadema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deverá apresentar, periodicamente, relatório semestral das atividades desenvolvidas em prazo não superior a 06 (seis) meses. </w:t>
      </w:r>
    </w:p>
    <w:p w14:paraId="3DE82FE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referido relatório deverá ser subscrito pelo profissional supervisor (p.ex.: Juiz de Direito, Advogado responsável, Promotor de Justiça), e apresentar documentação que comprove o desenvolvimento de atividade jurídica, observada a Portaria expedida semestralmente pela Coordenação do Curso, com a definição das datas de encerramento das atividades.</w:t>
      </w:r>
    </w:p>
    <w:p w14:paraId="0F82D983" w14:textId="77777777" w:rsidR="003A013D" w:rsidRDefault="00FE6464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 Nos termos do item 14 das Diretrizes Político-pedagógicas para os estágios da Universidade Metodista de São Paulo, instituídas pela Resolução nº 08/09 do Conselho Universitário (CONSUN-UMESP), o estudante que for funcionário de órgão público, instituição ou empresa poderá requerer ao colegiado do Curso o aproveitamento das atividades profissionais que desenvolve, desde que na mesma área de atuação profissional ou em área afim, para efeito ou registro das horas do Estágio Profissional.</w:t>
      </w:r>
    </w:p>
    <w:p w14:paraId="6F977447" w14:textId="77777777" w:rsidR="00FE6464" w:rsidRDefault="00FE6464" w:rsidP="003A01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C5CAD">
        <w:rPr>
          <w:rFonts w:ascii="Times New Roman" w:hAnsi="Times New Roman" w:cs="Times New Roman"/>
          <w:b/>
          <w:sz w:val="24"/>
          <w:szCs w:val="24"/>
        </w:rPr>
        <w:t>SEÇÃO III - DAS PASTAS DE TRABALHOS DOS ALUNOS</w:t>
      </w:r>
    </w:p>
    <w:p w14:paraId="2054C68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Todos os documentos (peças processuais, relatórios, declarações, certificados etc.) que servem de prova do cumprimento das atividades de estágio serão arquivados em pastas individuais dos alunos.</w:t>
      </w:r>
    </w:p>
    <w:p w14:paraId="6F4FD5F8" w14:textId="4302076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pastas ficarão </w:t>
      </w:r>
      <w:r w:rsidR="00B24B49">
        <w:rPr>
          <w:rFonts w:ascii="Times New Roman" w:hAnsi="Times New Roman" w:cs="Times New Roman"/>
          <w:sz w:val="24"/>
          <w:szCs w:val="24"/>
        </w:rPr>
        <w:t>arquivad</w:t>
      </w:r>
      <w:r w:rsidR="00611E2D">
        <w:rPr>
          <w:rFonts w:ascii="Times New Roman" w:hAnsi="Times New Roman" w:cs="Times New Roman"/>
          <w:sz w:val="24"/>
          <w:szCs w:val="24"/>
        </w:rPr>
        <w:t>a</w:t>
      </w:r>
      <w:r w:rsidR="00B24B49">
        <w:rPr>
          <w:rFonts w:ascii="Times New Roman" w:hAnsi="Times New Roman" w:cs="Times New Roman"/>
          <w:sz w:val="24"/>
          <w:szCs w:val="24"/>
        </w:rPr>
        <w:t>s</w:t>
      </w:r>
      <w:r w:rsidR="00111B5E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n</w:t>
      </w:r>
      <w:r w:rsidRPr="00BC5CAD">
        <w:rPr>
          <w:rFonts w:ascii="Times New Roman" w:hAnsi="Times New Roman" w:cs="Times New Roman"/>
          <w:sz w:val="24"/>
          <w:szCs w:val="24"/>
        </w:rPr>
        <w:t xml:space="preserve">o NPJ, mas poderão ser solicitadas pelo aluno ou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a qualquer tempo, para conferência de carga horária. A qualquer momento, as pastas poderão ser solicitadas para vistoria pela Ordem dos Advogados do Brasil</w:t>
      </w:r>
      <w:r w:rsidR="00B24B49">
        <w:rPr>
          <w:rFonts w:ascii="Times New Roman" w:hAnsi="Times New Roman" w:cs="Times New Roman"/>
          <w:sz w:val="24"/>
          <w:szCs w:val="24"/>
        </w:rPr>
        <w:t xml:space="preserve"> (OAB)</w:t>
      </w:r>
      <w:r w:rsidR="00611E2D">
        <w:rPr>
          <w:rFonts w:ascii="Times New Roman" w:hAnsi="Times New Roman" w:cs="Times New Roman"/>
          <w:sz w:val="24"/>
          <w:szCs w:val="24"/>
        </w:rPr>
        <w:t xml:space="preserve"> e</w:t>
      </w:r>
      <w:r w:rsidR="00111B5E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p</w:t>
      </w:r>
      <w:r w:rsidR="00B24B49">
        <w:rPr>
          <w:rFonts w:ascii="Times New Roman" w:hAnsi="Times New Roman" w:cs="Times New Roman"/>
          <w:sz w:val="24"/>
          <w:szCs w:val="24"/>
        </w:rPr>
        <w:t>ermanecer</w:t>
      </w:r>
      <w:r w:rsidRPr="00BC5CAD">
        <w:rPr>
          <w:rFonts w:ascii="Times New Roman" w:hAnsi="Times New Roman" w:cs="Times New Roman"/>
          <w:sz w:val="24"/>
          <w:szCs w:val="24"/>
        </w:rPr>
        <w:t xml:space="preserve">ão arquivadas na Universidade Metodista de São Paulo até 30 (trinta) dias após a colação de grau. </w:t>
      </w:r>
      <w:r w:rsidR="00611E2D">
        <w:rPr>
          <w:rFonts w:ascii="Times New Roman" w:hAnsi="Times New Roman" w:cs="Times New Roman"/>
          <w:sz w:val="24"/>
          <w:szCs w:val="24"/>
        </w:rPr>
        <w:t xml:space="preserve">Findo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este período, </w:t>
      </w:r>
      <w:r w:rsidR="00B406C7" w:rsidRPr="00BC5CAD">
        <w:rPr>
          <w:rFonts w:ascii="Times New Roman" w:hAnsi="Times New Roman" w:cs="Times New Roman"/>
          <w:sz w:val="24"/>
          <w:szCs w:val="24"/>
        </w:rPr>
        <w:t>elas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serão devolvidas aos alunos e, decorrido este prazo sem que o aluno venha retirá-las, serão incineradas.</w:t>
      </w:r>
    </w:p>
    <w:p w14:paraId="2B918191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X</w:t>
      </w:r>
      <w:r w:rsidRPr="00BC5CAD">
        <w:rPr>
          <w:rFonts w:ascii="Times New Roman" w:hAnsi="Times New Roman" w:cs="Times New Roman"/>
          <w:b/>
          <w:sz w:val="24"/>
          <w:szCs w:val="24"/>
        </w:rPr>
        <w:t>–DAS DISPOSIÇÕES FINAIS</w:t>
      </w:r>
    </w:p>
    <w:p w14:paraId="08246B7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50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O Colegiado do NPJ em conjunto com a Coordenação do Curso, poderá realizar de forma bimestral correição no que se refere o estágio supervisionado.</w:t>
      </w:r>
    </w:p>
    <w:p w14:paraId="783AD1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Independentemente do semestre que o aluno estiver, caso seja verificada qualquer incorreção no momento da correição, o Colegiado do NPJ poderá decidir pela sua reprovação. </w:t>
      </w:r>
    </w:p>
    <w:p w14:paraId="0374A06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Os materiais utilizados para a confecção das peças processuais deverão ser previamente providenciados pelo aluno, não se admitindo a ausência durante o período do simulado para eventuais pesquisas ou obtenção de materiais.</w:t>
      </w:r>
    </w:p>
    <w:p w14:paraId="2C3932C1" w14:textId="77777777" w:rsidR="00FE6464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E6464" w:rsidRPr="00BC5CAD">
        <w:rPr>
          <w:rFonts w:ascii="Times New Roman" w:hAnsi="Times New Roman" w:cs="Times New Roman"/>
          <w:sz w:val="24"/>
          <w:szCs w:val="24"/>
        </w:rPr>
        <w:t>A utilização de modelos de quaisquer espécies, durante o simulado, be</w:t>
      </w:r>
      <w:r w:rsidRPr="00BC5CAD">
        <w:rPr>
          <w:rFonts w:ascii="Times New Roman" w:hAnsi="Times New Roman" w:cs="Times New Roman"/>
          <w:sz w:val="24"/>
          <w:szCs w:val="24"/>
        </w:rPr>
        <w:t>m como, de celular, notebook ou a comunicação entre os grupos</w:t>
      </w:r>
      <w:r w:rsidR="00FE6464" w:rsidRPr="00BC5CAD">
        <w:rPr>
          <w:rFonts w:ascii="Times New Roman" w:hAnsi="Times New Roman" w:cs="Times New Roman"/>
          <w:sz w:val="24"/>
          <w:szCs w:val="24"/>
        </w:rPr>
        <w:t>, implicará na perda da peça processual de todo o grupo.</w:t>
      </w:r>
    </w:p>
    <w:p w14:paraId="295CF294" w14:textId="77777777" w:rsidR="00B55BC7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2º - </w:t>
      </w:r>
      <w:r w:rsidRPr="00BC5CAD">
        <w:rPr>
          <w:rFonts w:ascii="Times New Roman" w:hAnsi="Times New Roman" w:cs="Times New Roman"/>
          <w:sz w:val="24"/>
          <w:szCs w:val="24"/>
        </w:rPr>
        <w:t>É terminantemente proibida a confecção de peças ou preenchimento de qualquer relatóri</w:t>
      </w:r>
      <w:r w:rsidR="00611E2D">
        <w:rPr>
          <w:rFonts w:ascii="Times New Roman" w:hAnsi="Times New Roman" w:cs="Times New Roman"/>
          <w:sz w:val="24"/>
          <w:szCs w:val="24"/>
        </w:rPr>
        <w:t>o com caneta esferográfica apagá</w:t>
      </w:r>
      <w:r w:rsidRPr="00BC5CAD">
        <w:rPr>
          <w:rFonts w:ascii="Times New Roman" w:hAnsi="Times New Roman" w:cs="Times New Roman"/>
          <w:sz w:val="24"/>
          <w:szCs w:val="24"/>
        </w:rPr>
        <w:t>vel.</w:t>
      </w:r>
    </w:p>
    <w:p w14:paraId="6DD2D0C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A falta do aluno à aula reservada para a confecção da peça processual simulada acarretará a sua PERDA para o fim de protocolização junto ao Núcleo de Prática Jurídica.</w:t>
      </w:r>
    </w:p>
    <w:p w14:paraId="4BA091A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tempo mínimo de permanência contínua em sala de aula para confecção da peça processual simulada será definido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início de cada simulado, salientando-se que, neste dia, se necessário, não haverá intervalo.</w:t>
      </w:r>
    </w:p>
    <w:p w14:paraId="69FF827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cópias dos certificados correspondentes às atividades desenvolvidas pelo aluno ficarão arquivados em sua pasta, no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 NPJ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A3CD2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Todos os formulários para realização dos trabalhos poderão ser acessados no endereço eletrônico </w:t>
      </w:r>
      <w:hyperlink r:id="rId7" w:history="1">
        <w:r w:rsidRPr="00BC5CAD">
          <w:rPr>
            <w:rStyle w:val="Hyperlink"/>
            <w:rFonts w:ascii="Times New Roman" w:hAnsi="Times New Roman" w:cs="Times New Roman"/>
            <w:sz w:val="24"/>
            <w:szCs w:val="24"/>
          </w:rPr>
          <w:t>http://portal.metodista.br/direito/nucleo-de-praticas-juridicas</w:t>
        </w:r>
      </w:hyperlink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A706F9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É vedado o uso de modelos e/ou doutrinas com modelos durante a confecção das peças em sala de aula, sob pena de indeferimento de plano, de todas as peças do grupo</w:t>
      </w:r>
    </w:p>
    <w:p w14:paraId="2676FC7B" w14:textId="3FE2211B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111B5E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poderá entregar ou mostrar aos alunos qualquer modelo de peças.</w:t>
      </w:r>
    </w:p>
    <w:p w14:paraId="3DC0CCB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Não serão consideradas para as atividades do NPJ as audiências assistidas virtualmente.</w:t>
      </w:r>
    </w:p>
    <w:p w14:paraId="287AF7CE" w14:textId="77777777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Conforme regimento interno da Universidade Metodista de São Paulo, a matéria do </w:t>
      </w:r>
      <w:r w:rsidR="006864B9" w:rsidRPr="00BC5CAD">
        <w:rPr>
          <w:rFonts w:ascii="Times New Roman" w:hAnsi="Times New Roman" w:cs="Times New Roman"/>
          <w:sz w:val="24"/>
          <w:szCs w:val="24"/>
        </w:rPr>
        <w:t>estágio</w:t>
      </w:r>
      <w:r w:rsidRPr="00BC5CAD">
        <w:rPr>
          <w:rFonts w:ascii="Times New Roman" w:hAnsi="Times New Roman" w:cs="Times New Roman"/>
          <w:sz w:val="24"/>
          <w:szCs w:val="24"/>
        </w:rPr>
        <w:t xml:space="preserve"> supervisionado, não admite PLA.</w:t>
      </w:r>
    </w:p>
    <w:p w14:paraId="10815376" w14:textId="77777777" w:rsidR="0001409A" w:rsidRPr="00BC5CAD" w:rsidRDefault="00C065B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entrega dos relatórios de vista/audiência exigidos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gera a reprovação automática do aluno. </w:t>
      </w:r>
    </w:p>
    <w:p w14:paraId="4C6B7D2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60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casos omissos se</w:t>
      </w:r>
      <w:r w:rsidR="00AF11F9">
        <w:rPr>
          <w:rFonts w:ascii="Times New Roman" w:hAnsi="Times New Roman" w:cs="Times New Roman"/>
          <w:sz w:val="24"/>
          <w:szCs w:val="24"/>
        </w:rPr>
        <w:t>rão submetidos à Coordenação do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, em conjunto com o Colegiado do NPJ.</w:t>
      </w:r>
    </w:p>
    <w:p w14:paraId="52AC3BB8" w14:textId="149416F3" w:rsidR="004B7B13" w:rsidRPr="00BC5CAD" w:rsidRDefault="004B7B13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  <w:r w:rsidRPr="00BC5CAD">
        <w:rPr>
          <w:lang w:val="pt-BR"/>
        </w:rPr>
        <w:t xml:space="preserve">São Bernardo do Campo, </w:t>
      </w:r>
      <w:r w:rsidR="00B36523">
        <w:rPr>
          <w:lang w:val="pt-BR"/>
        </w:rPr>
        <w:t>09</w:t>
      </w:r>
      <w:r w:rsidR="00BC5CAD">
        <w:rPr>
          <w:lang w:val="pt-BR"/>
        </w:rPr>
        <w:t xml:space="preserve"> de </w:t>
      </w:r>
      <w:r w:rsidR="00B36523">
        <w:rPr>
          <w:lang w:val="pt-BR"/>
        </w:rPr>
        <w:t>agosto</w:t>
      </w:r>
      <w:r w:rsidR="00C065B6" w:rsidRPr="00BC5CAD">
        <w:rPr>
          <w:lang w:val="pt-BR"/>
        </w:rPr>
        <w:t xml:space="preserve"> de 20</w:t>
      </w:r>
      <w:r w:rsidR="00611E2D">
        <w:rPr>
          <w:lang w:val="pt-BR"/>
        </w:rPr>
        <w:t>2</w:t>
      </w:r>
      <w:r w:rsidR="00B90C03">
        <w:rPr>
          <w:lang w:val="pt-BR"/>
        </w:rPr>
        <w:t>1</w:t>
      </w:r>
      <w:r w:rsidRPr="00BC5CAD">
        <w:rPr>
          <w:lang w:val="pt-BR"/>
        </w:rPr>
        <w:t>.</w:t>
      </w:r>
    </w:p>
    <w:p w14:paraId="347BEECA" w14:textId="77777777" w:rsidR="004B7B13" w:rsidRPr="00BC5CAD" w:rsidRDefault="003554B3" w:rsidP="003554B3">
      <w:pPr>
        <w:pStyle w:val="Corpodetexto"/>
        <w:spacing w:before="100" w:beforeAutospacing="1" w:after="100" w:afterAutospacing="1"/>
        <w:jc w:val="center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6AB7BEE" wp14:editId="3BBE2E5B">
            <wp:simplePos x="0" y="0"/>
            <wp:positionH relativeFrom="column">
              <wp:posOffset>2537460</wp:posOffset>
            </wp:positionH>
            <wp:positionV relativeFrom="paragraph">
              <wp:posOffset>1905</wp:posOffset>
            </wp:positionV>
            <wp:extent cx="742282" cy="970915"/>
            <wp:effectExtent l="0" t="0" r="0" b="0"/>
            <wp:wrapNone/>
            <wp:docPr id="1" name="Imagem 1" descr="Uma imagem contendo colar, abajur, homem, pendu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82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49945" w14:textId="77777777" w:rsidR="003554B3" w:rsidRDefault="003554B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8B666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Prof.</w:t>
      </w:r>
      <w:r w:rsidR="003554B3">
        <w:rPr>
          <w:rFonts w:ascii="Times New Roman" w:hAnsi="Times New Roman" w:cs="Times New Roman"/>
          <w:sz w:val="24"/>
          <w:szCs w:val="24"/>
        </w:rPr>
        <w:t xml:space="preserve"> Ms. Gustavo Cotomacci</w:t>
      </w:r>
    </w:p>
    <w:p w14:paraId="2E7A21BA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Coordenador do Curso de Direito</w:t>
      </w:r>
    </w:p>
    <w:p w14:paraId="1E6C98AA" w14:textId="77777777" w:rsidR="004B7B13" w:rsidRPr="00BC5CAD" w:rsidRDefault="004B7B13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7297F29" w14:textId="77777777" w:rsidR="004B7B13" w:rsidRPr="00BC5CAD" w:rsidRDefault="004B7B13" w:rsidP="008B5A76">
      <w:pPr>
        <w:tabs>
          <w:tab w:val="left" w:pos="5181"/>
        </w:tabs>
        <w:spacing w:before="100" w:beforeAutospacing="1" w:after="100" w:afterAutospacing="1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ab/>
      </w:r>
    </w:p>
    <w:sectPr w:rsidR="004B7B13" w:rsidRPr="00BC5CAD" w:rsidSect="008B5A76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9F1"/>
    <w:multiLevelType w:val="hybridMultilevel"/>
    <w:tmpl w:val="808E2CCE"/>
    <w:lvl w:ilvl="0" w:tplc="52B45BBC">
      <w:start w:val="5"/>
      <w:numFmt w:val="upperRoman"/>
      <w:lvlText w:val="%1"/>
      <w:lvlJc w:val="left"/>
      <w:pPr>
        <w:ind w:left="101" w:hanging="197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A8F43614">
      <w:numFmt w:val="bullet"/>
      <w:lvlText w:val="•"/>
      <w:lvlJc w:val="left"/>
      <w:pPr>
        <w:ind w:left="1086" w:hanging="197"/>
      </w:pPr>
      <w:rPr>
        <w:rFonts w:hint="default"/>
      </w:rPr>
    </w:lvl>
    <w:lvl w:ilvl="2" w:tplc="E56E5D26">
      <w:numFmt w:val="bullet"/>
      <w:lvlText w:val="•"/>
      <w:lvlJc w:val="left"/>
      <w:pPr>
        <w:ind w:left="2073" w:hanging="197"/>
      </w:pPr>
      <w:rPr>
        <w:rFonts w:hint="default"/>
      </w:rPr>
    </w:lvl>
    <w:lvl w:ilvl="3" w:tplc="E01ADF10">
      <w:numFmt w:val="bullet"/>
      <w:lvlText w:val="•"/>
      <w:lvlJc w:val="left"/>
      <w:pPr>
        <w:ind w:left="3059" w:hanging="197"/>
      </w:pPr>
      <w:rPr>
        <w:rFonts w:hint="default"/>
      </w:rPr>
    </w:lvl>
    <w:lvl w:ilvl="4" w:tplc="1C74F8D2">
      <w:numFmt w:val="bullet"/>
      <w:lvlText w:val="•"/>
      <w:lvlJc w:val="left"/>
      <w:pPr>
        <w:ind w:left="4046" w:hanging="197"/>
      </w:pPr>
      <w:rPr>
        <w:rFonts w:hint="default"/>
      </w:rPr>
    </w:lvl>
    <w:lvl w:ilvl="5" w:tplc="1F80ED64">
      <w:numFmt w:val="bullet"/>
      <w:lvlText w:val="•"/>
      <w:lvlJc w:val="left"/>
      <w:pPr>
        <w:ind w:left="5032" w:hanging="197"/>
      </w:pPr>
      <w:rPr>
        <w:rFonts w:hint="default"/>
      </w:rPr>
    </w:lvl>
    <w:lvl w:ilvl="6" w:tplc="A8A8C726">
      <w:numFmt w:val="bullet"/>
      <w:lvlText w:val="•"/>
      <w:lvlJc w:val="left"/>
      <w:pPr>
        <w:ind w:left="6019" w:hanging="197"/>
      </w:pPr>
      <w:rPr>
        <w:rFonts w:hint="default"/>
      </w:rPr>
    </w:lvl>
    <w:lvl w:ilvl="7" w:tplc="755254F8">
      <w:numFmt w:val="bullet"/>
      <w:lvlText w:val="•"/>
      <w:lvlJc w:val="left"/>
      <w:pPr>
        <w:ind w:left="7005" w:hanging="197"/>
      </w:pPr>
      <w:rPr>
        <w:rFonts w:hint="default"/>
      </w:rPr>
    </w:lvl>
    <w:lvl w:ilvl="8" w:tplc="03AC263E">
      <w:numFmt w:val="bullet"/>
      <w:lvlText w:val="•"/>
      <w:lvlJc w:val="left"/>
      <w:pPr>
        <w:ind w:left="7992" w:hanging="197"/>
      </w:pPr>
      <w:rPr>
        <w:rFonts w:hint="default"/>
      </w:rPr>
    </w:lvl>
  </w:abstractNum>
  <w:abstractNum w:abstractNumId="1" w15:restartNumberingAfterBreak="0">
    <w:nsid w:val="0669143B"/>
    <w:multiLevelType w:val="hybridMultilevel"/>
    <w:tmpl w:val="ABBA7F16"/>
    <w:lvl w:ilvl="0" w:tplc="066808B8">
      <w:start w:val="1"/>
      <w:numFmt w:val="upperRoman"/>
      <w:lvlText w:val="%1"/>
      <w:lvlJc w:val="left"/>
      <w:pPr>
        <w:ind w:left="414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C688D8E6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A45CF7EC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C4C2FE8C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F4D40878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484A9CBA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2BC0AB38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00CE5BB2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2D9880B2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2" w15:restartNumberingAfterBreak="0">
    <w:nsid w:val="25BC4829"/>
    <w:multiLevelType w:val="hybridMultilevel"/>
    <w:tmpl w:val="96941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4112"/>
    <w:multiLevelType w:val="hybridMultilevel"/>
    <w:tmpl w:val="ACACC6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16E"/>
    <w:multiLevelType w:val="hybridMultilevel"/>
    <w:tmpl w:val="47EA4A50"/>
    <w:lvl w:ilvl="0" w:tplc="5AE2F4EE">
      <w:start w:val="9"/>
      <w:numFmt w:val="upperRoman"/>
      <w:lvlText w:val="%1"/>
      <w:lvlJc w:val="left"/>
      <w:pPr>
        <w:ind w:left="322" w:hanging="322"/>
      </w:pPr>
      <w:rPr>
        <w:rFonts w:ascii="Times New Roman" w:eastAsia="Times New Roman" w:hAnsi="Times New Roman" w:cs="Times New Roman" w:hint="default"/>
        <w:spacing w:val="-2"/>
        <w:w w:val="79"/>
        <w:sz w:val="24"/>
        <w:szCs w:val="24"/>
      </w:rPr>
    </w:lvl>
    <w:lvl w:ilvl="1" w:tplc="E6B671EE">
      <w:numFmt w:val="bullet"/>
      <w:lvlText w:val="•"/>
      <w:lvlJc w:val="left"/>
      <w:pPr>
        <w:ind w:left="1307" w:hanging="322"/>
      </w:pPr>
      <w:rPr>
        <w:rFonts w:hint="default"/>
      </w:rPr>
    </w:lvl>
    <w:lvl w:ilvl="2" w:tplc="2ED8621A">
      <w:numFmt w:val="bullet"/>
      <w:lvlText w:val="•"/>
      <w:lvlJc w:val="left"/>
      <w:pPr>
        <w:ind w:left="2294" w:hanging="322"/>
      </w:pPr>
      <w:rPr>
        <w:rFonts w:hint="default"/>
      </w:rPr>
    </w:lvl>
    <w:lvl w:ilvl="3" w:tplc="FBDCB9B4">
      <w:numFmt w:val="bullet"/>
      <w:lvlText w:val="•"/>
      <w:lvlJc w:val="left"/>
      <w:pPr>
        <w:ind w:left="3280" w:hanging="322"/>
      </w:pPr>
      <w:rPr>
        <w:rFonts w:hint="default"/>
      </w:rPr>
    </w:lvl>
    <w:lvl w:ilvl="4" w:tplc="DCF06986">
      <w:numFmt w:val="bullet"/>
      <w:lvlText w:val="•"/>
      <w:lvlJc w:val="left"/>
      <w:pPr>
        <w:ind w:left="4267" w:hanging="322"/>
      </w:pPr>
      <w:rPr>
        <w:rFonts w:hint="default"/>
      </w:rPr>
    </w:lvl>
    <w:lvl w:ilvl="5" w:tplc="B3E8732E">
      <w:numFmt w:val="bullet"/>
      <w:lvlText w:val="•"/>
      <w:lvlJc w:val="left"/>
      <w:pPr>
        <w:ind w:left="5253" w:hanging="322"/>
      </w:pPr>
      <w:rPr>
        <w:rFonts w:hint="default"/>
      </w:rPr>
    </w:lvl>
    <w:lvl w:ilvl="6" w:tplc="24D8C5E2">
      <w:numFmt w:val="bullet"/>
      <w:lvlText w:val="•"/>
      <w:lvlJc w:val="left"/>
      <w:pPr>
        <w:ind w:left="6240" w:hanging="322"/>
      </w:pPr>
      <w:rPr>
        <w:rFonts w:hint="default"/>
      </w:rPr>
    </w:lvl>
    <w:lvl w:ilvl="7" w:tplc="FE76A186">
      <w:numFmt w:val="bullet"/>
      <w:lvlText w:val="•"/>
      <w:lvlJc w:val="left"/>
      <w:pPr>
        <w:ind w:left="7226" w:hanging="322"/>
      </w:pPr>
      <w:rPr>
        <w:rFonts w:hint="default"/>
      </w:rPr>
    </w:lvl>
    <w:lvl w:ilvl="8" w:tplc="36F83852">
      <w:numFmt w:val="bullet"/>
      <w:lvlText w:val="•"/>
      <w:lvlJc w:val="left"/>
      <w:pPr>
        <w:ind w:left="8213" w:hanging="322"/>
      </w:pPr>
      <w:rPr>
        <w:rFonts w:hint="default"/>
      </w:rPr>
    </w:lvl>
  </w:abstractNum>
  <w:abstractNum w:abstractNumId="5" w15:restartNumberingAfterBreak="0">
    <w:nsid w:val="438F7A56"/>
    <w:multiLevelType w:val="hybridMultilevel"/>
    <w:tmpl w:val="0FC4514A"/>
    <w:lvl w:ilvl="0" w:tplc="DD0257F6">
      <w:start w:val="1"/>
      <w:numFmt w:val="upperRoman"/>
      <w:lvlText w:val="%1"/>
      <w:lvlJc w:val="left"/>
      <w:pPr>
        <w:ind w:left="101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40C34CE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4E72D6D0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9DDEC976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4EF8F260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06AA08B6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6F7A3340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97B20576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CCA0A3FE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6" w15:restartNumberingAfterBreak="0">
    <w:nsid w:val="46476439"/>
    <w:multiLevelType w:val="hybridMultilevel"/>
    <w:tmpl w:val="ACACC6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30C24"/>
    <w:multiLevelType w:val="hybridMultilevel"/>
    <w:tmpl w:val="0646EEC2"/>
    <w:lvl w:ilvl="0" w:tplc="46D4811C">
      <w:start w:val="6"/>
      <w:numFmt w:val="upperRoman"/>
      <w:lvlText w:val="%1"/>
      <w:lvlJc w:val="left"/>
      <w:pPr>
        <w:ind w:left="101" w:hanging="303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</w:rPr>
    </w:lvl>
    <w:lvl w:ilvl="1" w:tplc="8300156A">
      <w:numFmt w:val="bullet"/>
      <w:lvlText w:val="•"/>
      <w:lvlJc w:val="left"/>
      <w:pPr>
        <w:ind w:left="1086" w:hanging="303"/>
      </w:pPr>
      <w:rPr>
        <w:rFonts w:hint="default"/>
      </w:rPr>
    </w:lvl>
    <w:lvl w:ilvl="2" w:tplc="F4D65C72">
      <w:numFmt w:val="bullet"/>
      <w:lvlText w:val="•"/>
      <w:lvlJc w:val="left"/>
      <w:pPr>
        <w:ind w:left="2073" w:hanging="303"/>
      </w:pPr>
      <w:rPr>
        <w:rFonts w:hint="default"/>
      </w:rPr>
    </w:lvl>
    <w:lvl w:ilvl="3" w:tplc="FF2E55BE">
      <w:numFmt w:val="bullet"/>
      <w:lvlText w:val="•"/>
      <w:lvlJc w:val="left"/>
      <w:pPr>
        <w:ind w:left="3059" w:hanging="303"/>
      </w:pPr>
      <w:rPr>
        <w:rFonts w:hint="default"/>
      </w:rPr>
    </w:lvl>
    <w:lvl w:ilvl="4" w:tplc="D466F7D6">
      <w:numFmt w:val="bullet"/>
      <w:lvlText w:val="•"/>
      <w:lvlJc w:val="left"/>
      <w:pPr>
        <w:ind w:left="4046" w:hanging="303"/>
      </w:pPr>
      <w:rPr>
        <w:rFonts w:hint="default"/>
      </w:rPr>
    </w:lvl>
    <w:lvl w:ilvl="5" w:tplc="77101AAE">
      <w:numFmt w:val="bullet"/>
      <w:lvlText w:val="•"/>
      <w:lvlJc w:val="left"/>
      <w:pPr>
        <w:ind w:left="5032" w:hanging="303"/>
      </w:pPr>
      <w:rPr>
        <w:rFonts w:hint="default"/>
      </w:rPr>
    </w:lvl>
    <w:lvl w:ilvl="6" w:tplc="02D64C4C">
      <w:numFmt w:val="bullet"/>
      <w:lvlText w:val="•"/>
      <w:lvlJc w:val="left"/>
      <w:pPr>
        <w:ind w:left="6019" w:hanging="303"/>
      </w:pPr>
      <w:rPr>
        <w:rFonts w:hint="default"/>
      </w:rPr>
    </w:lvl>
    <w:lvl w:ilvl="7" w:tplc="4EB6EA62">
      <w:numFmt w:val="bullet"/>
      <w:lvlText w:val="•"/>
      <w:lvlJc w:val="left"/>
      <w:pPr>
        <w:ind w:left="7005" w:hanging="303"/>
      </w:pPr>
      <w:rPr>
        <w:rFonts w:hint="default"/>
      </w:rPr>
    </w:lvl>
    <w:lvl w:ilvl="8" w:tplc="5EEE2C22">
      <w:numFmt w:val="bullet"/>
      <w:lvlText w:val="•"/>
      <w:lvlJc w:val="left"/>
      <w:pPr>
        <w:ind w:left="7992" w:hanging="303"/>
      </w:pPr>
      <w:rPr>
        <w:rFonts w:hint="default"/>
      </w:rPr>
    </w:lvl>
  </w:abstractNum>
  <w:abstractNum w:abstractNumId="8" w15:restartNumberingAfterBreak="0">
    <w:nsid w:val="670A39BC"/>
    <w:multiLevelType w:val="hybridMultilevel"/>
    <w:tmpl w:val="432EAF28"/>
    <w:lvl w:ilvl="0" w:tplc="11EE549E">
      <w:start w:val="10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AE6035DA">
      <w:numFmt w:val="bullet"/>
      <w:lvlText w:val="•"/>
      <w:lvlJc w:val="left"/>
      <w:pPr>
        <w:ind w:left="1086" w:hanging="190"/>
      </w:pPr>
      <w:rPr>
        <w:rFonts w:hint="default"/>
      </w:rPr>
    </w:lvl>
    <w:lvl w:ilvl="2" w:tplc="6AB89D96">
      <w:numFmt w:val="bullet"/>
      <w:lvlText w:val="•"/>
      <w:lvlJc w:val="left"/>
      <w:pPr>
        <w:ind w:left="2073" w:hanging="190"/>
      </w:pPr>
      <w:rPr>
        <w:rFonts w:hint="default"/>
      </w:rPr>
    </w:lvl>
    <w:lvl w:ilvl="3" w:tplc="252A0E54">
      <w:numFmt w:val="bullet"/>
      <w:lvlText w:val="•"/>
      <w:lvlJc w:val="left"/>
      <w:pPr>
        <w:ind w:left="3059" w:hanging="190"/>
      </w:pPr>
      <w:rPr>
        <w:rFonts w:hint="default"/>
      </w:rPr>
    </w:lvl>
    <w:lvl w:ilvl="4" w:tplc="EC844634">
      <w:numFmt w:val="bullet"/>
      <w:lvlText w:val="•"/>
      <w:lvlJc w:val="left"/>
      <w:pPr>
        <w:ind w:left="4046" w:hanging="190"/>
      </w:pPr>
      <w:rPr>
        <w:rFonts w:hint="default"/>
      </w:rPr>
    </w:lvl>
    <w:lvl w:ilvl="5" w:tplc="A874E864">
      <w:numFmt w:val="bullet"/>
      <w:lvlText w:val="•"/>
      <w:lvlJc w:val="left"/>
      <w:pPr>
        <w:ind w:left="5032" w:hanging="190"/>
      </w:pPr>
      <w:rPr>
        <w:rFonts w:hint="default"/>
      </w:rPr>
    </w:lvl>
    <w:lvl w:ilvl="6" w:tplc="CA8875B8">
      <w:numFmt w:val="bullet"/>
      <w:lvlText w:val="•"/>
      <w:lvlJc w:val="left"/>
      <w:pPr>
        <w:ind w:left="6019" w:hanging="190"/>
      </w:pPr>
      <w:rPr>
        <w:rFonts w:hint="default"/>
      </w:rPr>
    </w:lvl>
    <w:lvl w:ilvl="7" w:tplc="7ECCCD72">
      <w:numFmt w:val="bullet"/>
      <w:lvlText w:val="•"/>
      <w:lvlJc w:val="left"/>
      <w:pPr>
        <w:ind w:left="7005" w:hanging="190"/>
      </w:pPr>
      <w:rPr>
        <w:rFonts w:hint="default"/>
      </w:rPr>
    </w:lvl>
    <w:lvl w:ilvl="8" w:tplc="344A6242">
      <w:numFmt w:val="bullet"/>
      <w:lvlText w:val="•"/>
      <w:lvlJc w:val="left"/>
      <w:pPr>
        <w:ind w:left="7992" w:hanging="19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4"/>
    <w:rsid w:val="0001409A"/>
    <w:rsid w:val="00020A5E"/>
    <w:rsid w:val="000702C5"/>
    <w:rsid w:val="000A03C2"/>
    <w:rsid w:val="000C4160"/>
    <w:rsid w:val="000E462A"/>
    <w:rsid w:val="000F00BD"/>
    <w:rsid w:val="00107709"/>
    <w:rsid w:val="00111B5E"/>
    <w:rsid w:val="00137B76"/>
    <w:rsid w:val="00166ADC"/>
    <w:rsid w:val="001D25E3"/>
    <w:rsid w:val="001D6029"/>
    <w:rsid w:val="001E049C"/>
    <w:rsid w:val="001E0948"/>
    <w:rsid w:val="001F065E"/>
    <w:rsid w:val="00234D4F"/>
    <w:rsid w:val="0026709A"/>
    <w:rsid w:val="00273DBA"/>
    <w:rsid w:val="002774DE"/>
    <w:rsid w:val="002B2A57"/>
    <w:rsid w:val="002B6BFC"/>
    <w:rsid w:val="002D586F"/>
    <w:rsid w:val="003057EE"/>
    <w:rsid w:val="0031114D"/>
    <w:rsid w:val="0034193B"/>
    <w:rsid w:val="003554B3"/>
    <w:rsid w:val="00391049"/>
    <w:rsid w:val="003A013D"/>
    <w:rsid w:val="003B35DE"/>
    <w:rsid w:val="003D02F3"/>
    <w:rsid w:val="003D0F95"/>
    <w:rsid w:val="00406751"/>
    <w:rsid w:val="004658BD"/>
    <w:rsid w:val="004B7B13"/>
    <w:rsid w:val="004E7DAD"/>
    <w:rsid w:val="005230DA"/>
    <w:rsid w:val="00532939"/>
    <w:rsid w:val="00540DD8"/>
    <w:rsid w:val="005529FA"/>
    <w:rsid w:val="00593E6A"/>
    <w:rsid w:val="00611E2D"/>
    <w:rsid w:val="00623F95"/>
    <w:rsid w:val="00624FE2"/>
    <w:rsid w:val="00664856"/>
    <w:rsid w:val="0066530A"/>
    <w:rsid w:val="006841E0"/>
    <w:rsid w:val="006864B9"/>
    <w:rsid w:val="006D5E45"/>
    <w:rsid w:val="006F1AFF"/>
    <w:rsid w:val="00705CAB"/>
    <w:rsid w:val="00737B9F"/>
    <w:rsid w:val="0079261F"/>
    <w:rsid w:val="007A0DF2"/>
    <w:rsid w:val="007A3B97"/>
    <w:rsid w:val="007B2135"/>
    <w:rsid w:val="008034FB"/>
    <w:rsid w:val="00822B25"/>
    <w:rsid w:val="00822C7B"/>
    <w:rsid w:val="00842B60"/>
    <w:rsid w:val="00882AF2"/>
    <w:rsid w:val="008A661C"/>
    <w:rsid w:val="008B54B8"/>
    <w:rsid w:val="008B5A76"/>
    <w:rsid w:val="008F25EC"/>
    <w:rsid w:val="008F7C5C"/>
    <w:rsid w:val="009053FE"/>
    <w:rsid w:val="00935D85"/>
    <w:rsid w:val="00946D8E"/>
    <w:rsid w:val="0095254F"/>
    <w:rsid w:val="00966646"/>
    <w:rsid w:val="009F47AA"/>
    <w:rsid w:val="00A2092C"/>
    <w:rsid w:val="00A31E1E"/>
    <w:rsid w:val="00A529CB"/>
    <w:rsid w:val="00A53D01"/>
    <w:rsid w:val="00A75B32"/>
    <w:rsid w:val="00A858A7"/>
    <w:rsid w:val="00A901B8"/>
    <w:rsid w:val="00A9232C"/>
    <w:rsid w:val="00AF11F9"/>
    <w:rsid w:val="00B07AAF"/>
    <w:rsid w:val="00B24877"/>
    <w:rsid w:val="00B24B49"/>
    <w:rsid w:val="00B36523"/>
    <w:rsid w:val="00B406C7"/>
    <w:rsid w:val="00B55BC7"/>
    <w:rsid w:val="00B73540"/>
    <w:rsid w:val="00B90C03"/>
    <w:rsid w:val="00BC5CAD"/>
    <w:rsid w:val="00BF4933"/>
    <w:rsid w:val="00C065B6"/>
    <w:rsid w:val="00C21B49"/>
    <w:rsid w:val="00C555EA"/>
    <w:rsid w:val="00C80BE2"/>
    <w:rsid w:val="00CD620C"/>
    <w:rsid w:val="00D2076C"/>
    <w:rsid w:val="00DA300B"/>
    <w:rsid w:val="00E50531"/>
    <w:rsid w:val="00EC28D8"/>
    <w:rsid w:val="00EC7136"/>
    <w:rsid w:val="00EE1872"/>
    <w:rsid w:val="00EE46D0"/>
    <w:rsid w:val="00F44775"/>
    <w:rsid w:val="00F70B65"/>
    <w:rsid w:val="00F71BDD"/>
    <w:rsid w:val="00F72F29"/>
    <w:rsid w:val="00F85877"/>
    <w:rsid w:val="00F91F46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608D"/>
  <w15:docId w15:val="{131AFFE5-4A56-4181-8E6E-826B8870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64"/>
  </w:style>
  <w:style w:type="paragraph" w:styleId="Ttulo1">
    <w:name w:val="heading 1"/>
    <w:basedOn w:val="Normal"/>
    <w:link w:val="Ttulo1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30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646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FE64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64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E6464"/>
    <w:pPr>
      <w:widowControl w:val="0"/>
      <w:autoSpaceDE w:val="0"/>
      <w:autoSpaceDN w:val="0"/>
      <w:spacing w:before="48"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646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FE646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64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4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4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4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46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50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ortal.metodista.br/direito/nucleo-de-praticas-juridic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534E-469E-4FAB-A681-CBEBFCD2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5456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De La Vega Goncalves</cp:lastModifiedBy>
  <cp:revision>3</cp:revision>
  <cp:lastPrinted>2020-03-11T01:45:00Z</cp:lastPrinted>
  <dcterms:created xsi:type="dcterms:W3CDTF">2021-08-09T21:07:00Z</dcterms:created>
  <dcterms:modified xsi:type="dcterms:W3CDTF">2021-08-10T21:54:00Z</dcterms:modified>
</cp:coreProperties>
</file>